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68D1" w14:textId="77777777" w:rsidR="00FF5BA3" w:rsidRDefault="00FF5BA3" w:rsidP="00FF5B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7B2FE7DB">
        <w:rPr>
          <w:rStyle w:val="normaltextrun"/>
          <w:rFonts w:ascii="SimSun" w:eastAsia="SimSun" w:hAnsi="SimSun" w:cs="Segoe UI"/>
          <w:b/>
          <w:bCs/>
          <w:color w:val="000000" w:themeColor="text2"/>
        </w:rPr>
        <w:t>新闻发布</w:t>
      </w:r>
      <w:r w:rsidRPr="7B2FE7DB">
        <w:rPr>
          <w:rStyle w:val="eop"/>
          <w:rFonts w:ascii="SimSun" w:eastAsia="SimSun" w:hAnsi="SimSun" w:cs="Segoe UI"/>
          <w:color w:val="000000" w:themeColor="text2"/>
          <w:sz w:val="20"/>
          <w:szCs w:val="20"/>
        </w:rPr>
        <w:t> </w:t>
      </w:r>
    </w:p>
    <w:p w14:paraId="5658E53A" w14:textId="5658313E" w:rsidR="00FF5BA3" w:rsidRDefault="7B2FE7DB" w:rsidP="7B2FE7D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625F9">
        <w:rPr>
          <w:rFonts w:asciiTheme="minorHAnsi" w:eastAsiaTheme="minorEastAsia" w:hAnsiTheme="minorHAnsi" w:cstheme="minorBidi"/>
          <w:b/>
          <w:bCs/>
          <w:color w:val="000000" w:themeColor="text2"/>
          <w:sz w:val="22"/>
          <w:szCs w:val="22"/>
        </w:rPr>
        <w:t>2022</w:t>
      </w:r>
      <w:r w:rsidRPr="7B2FE7DB">
        <w:rPr>
          <w:b/>
          <w:bCs/>
          <w:color w:val="000000" w:themeColor="text2"/>
          <w:sz w:val="20"/>
          <w:szCs w:val="20"/>
        </w:rPr>
        <w:t>年</w:t>
      </w:r>
      <w:r w:rsidRPr="7B2FE7DB">
        <w:rPr>
          <w:rFonts w:asciiTheme="minorHAnsi" w:eastAsiaTheme="minorEastAsia" w:hAnsiTheme="minorHAnsi" w:cstheme="minorBidi"/>
          <w:b/>
          <w:bCs/>
          <w:color w:val="000000" w:themeColor="text2"/>
          <w:sz w:val="22"/>
          <w:szCs w:val="22"/>
        </w:rPr>
        <w:t>4</w:t>
      </w:r>
      <w:r w:rsidRPr="7B2FE7DB">
        <w:rPr>
          <w:b/>
          <w:bCs/>
          <w:color w:val="000000" w:themeColor="text2"/>
          <w:sz w:val="20"/>
          <w:szCs w:val="20"/>
        </w:rPr>
        <w:t>月</w:t>
      </w:r>
      <w:r w:rsidR="00FF5BA3"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，</w:t>
      </w:r>
      <w:r w:rsidR="00FF5BA3"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Sensirion AG</w:t>
      </w:r>
      <w:r w:rsidR="00FF5BA3"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，</w:t>
      </w:r>
      <w:r w:rsidR="00FF5BA3" w:rsidRPr="7B2FE7DB">
        <w:rPr>
          <w:rStyle w:val="normaltextrun"/>
          <w:rFonts w:ascii="SimSun" w:eastAsia="SimSun" w:hAnsi="SimSun" w:cs="Segoe UI"/>
          <w:b/>
          <w:bCs/>
          <w:color w:val="000000" w:themeColor="text2"/>
        </w:rPr>
        <w:t>瑞士</w:t>
      </w:r>
      <w:r w:rsidR="00FF5BA3" w:rsidRPr="7B2FE7DB">
        <w:rPr>
          <w:rStyle w:val="normaltextrun"/>
          <w:rFonts w:asciiTheme="majorHAnsi" w:eastAsia="SimSun" w:hAnsiTheme="majorHAnsi" w:cs="Segoe UI"/>
          <w:b/>
          <w:bCs/>
          <w:color w:val="000000" w:themeColor="text2"/>
        </w:rPr>
        <w:t>Stäfa</w:t>
      </w:r>
      <w:r w:rsidR="00FF5BA3" w:rsidRPr="7B2FE7DB">
        <w:rPr>
          <w:rStyle w:val="eop"/>
          <w:rFonts w:ascii="SimSun" w:eastAsia="SimSun" w:hAnsi="SimSun" w:cs="Segoe UI"/>
          <w:color w:val="000000" w:themeColor="text2"/>
          <w:sz w:val="20"/>
          <w:szCs w:val="20"/>
        </w:rPr>
        <w:t> </w:t>
      </w:r>
    </w:p>
    <w:p w14:paraId="2B5ED0F7" w14:textId="77777777" w:rsidR="00FF5BA3" w:rsidRDefault="00FF5BA3" w:rsidP="00FF5BA3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 Narrow" w:hAnsi="Arial Narrow" w:cs="Segoe UI"/>
          <w:color w:val="000000"/>
          <w:sz w:val="20"/>
          <w:szCs w:val="20"/>
        </w:rPr>
        <w:t> </w:t>
      </w:r>
    </w:p>
    <w:p w14:paraId="3424C9AD" w14:textId="77777777" w:rsidR="00FF5BA3" w:rsidRPr="00E30AC3" w:rsidRDefault="00FF5BA3" w:rsidP="00FF5BA3">
      <w:pPr>
        <w:jc w:val="both"/>
        <w:rPr>
          <w:b/>
          <w:lang w:val="en-US"/>
        </w:rPr>
      </w:pPr>
      <w:r w:rsidRPr="008641ED">
        <w:rPr>
          <w:rFonts w:hint="eastAsia"/>
          <w:b/>
          <w:bCs/>
          <w:sz w:val="28"/>
          <w:szCs w:val="28"/>
          <w:lang w:val="en-US"/>
        </w:rPr>
        <w:t>超高精度</w:t>
      </w:r>
      <w:r w:rsidRPr="008641ED">
        <w:rPr>
          <w:rFonts w:hint="eastAsia"/>
          <w:b/>
          <w:bCs/>
          <w:sz w:val="28"/>
          <w:szCs w:val="28"/>
          <w:lang w:val="en-US"/>
        </w:rPr>
        <w:t>SHT45</w:t>
      </w:r>
      <w:r w:rsidRPr="008641ED">
        <w:rPr>
          <w:rFonts w:hint="eastAsia"/>
          <w:b/>
          <w:bCs/>
          <w:sz w:val="28"/>
          <w:szCs w:val="28"/>
          <w:lang w:val="en-US"/>
        </w:rPr>
        <w:t>温湿度传感器现已上市</w:t>
      </w:r>
    </w:p>
    <w:p w14:paraId="0259B390" w14:textId="77777777" w:rsidR="00FF5BA3" w:rsidRDefault="00FF5BA3" w:rsidP="00FF5BA3">
      <w:pPr>
        <w:jc w:val="both"/>
        <w:rPr>
          <w:b/>
          <w:bCs/>
          <w:lang w:val="en-US"/>
        </w:rPr>
      </w:pPr>
    </w:p>
    <w:p w14:paraId="464A5A41" w14:textId="77777777" w:rsidR="00FF5BA3" w:rsidRDefault="00FF5BA3" w:rsidP="00FF5BA3">
      <w:pPr>
        <w:jc w:val="both"/>
        <w:rPr>
          <w:b/>
          <w:bCs/>
          <w:lang w:val="en-US"/>
        </w:rPr>
      </w:pPr>
      <w:r w:rsidRPr="008641ED">
        <w:rPr>
          <w:rFonts w:hint="eastAsia"/>
          <w:b/>
          <w:bCs/>
          <w:lang w:val="en-US"/>
        </w:rPr>
        <w:t xml:space="preserve">Sensirion </w:t>
      </w:r>
      <w:r>
        <w:rPr>
          <w:rFonts w:hint="eastAsia"/>
          <w:b/>
          <w:bCs/>
          <w:lang w:val="en-US"/>
        </w:rPr>
        <w:t>第四代湿度传感器</w:t>
      </w: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>HT</w:t>
      </w:r>
      <w:r>
        <w:rPr>
          <w:rFonts w:hint="eastAsia"/>
          <w:b/>
          <w:bCs/>
          <w:lang w:val="en-US"/>
        </w:rPr>
        <w:t>4x</w:t>
      </w:r>
      <w:r>
        <w:rPr>
          <w:rFonts w:hint="eastAsia"/>
          <w:b/>
          <w:bCs/>
          <w:lang w:val="en-US"/>
        </w:rPr>
        <w:t>系列</w:t>
      </w:r>
      <w:r w:rsidRPr="008641ED">
        <w:rPr>
          <w:rFonts w:hint="eastAsia"/>
          <w:b/>
          <w:bCs/>
          <w:lang w:val="en-US"/>
        </w:rPr>
        <w:t>推出全新高精度</w:t>
      </w:r>
      <w:r>
        <w:rPr>
          <w:rFonts w:hint="eastAsia"/>
          <w:b/>
          <w:bCs/>
          <w:lang w:val="en-US"/>
        </w:rPr>
        <w:t>版本</w:t>
      </w:r>
      <w:r w:rsidRPr="008641ED">
        <w:rPr>
          <w:rFonts w:hint="eastAsia"/>
          <w:b/>
          <w:bCs/>
          <w:lang w:val="en-US"/>
        </w:rPr>
        <w:t>SHT45</w:t>
      </w:r>
      <w:r w:rsidRPr="008641ED">
        <w:rPr>
          <w:rFonts w:hint="eastAsia"/>
          <w:b/>
          <w:bCs/>
          <w:lang w:val="en-US"/>
        </w:rPr>
        <w:t>湿度传感器。</w:t>
      </w:r>
      <w:r w:rsidRPr="008641ED">
        <w:rPr>
          <w:rFonts w:hint="eastAsia"/>
          <w:b/>
          <w:bCs/>
          <w:lang w:val="en-US"/>
        </w:rPr>
        <w:t>SHT45</w:t>
      </w:r>
      <w:r w:rsidRPr="008641ED">
        <w:rPr>
          <w:rFonts w:hint="eastAsia"/>
          <w:b/>
          <w:bCs/>
          <w:lang w:val="en-US"/>
        </w:rPr>
        <w:t>以多年的传感技术专业知识</w:t>
      </w:r>
      <w:r>
        <w:rPr>
          <w:rFonts w:hint="eastAsia"/>
          <w:b/>
          <w:bCs/>
          <w:lang w:val="en-US"/>
        </w:rPr>
        <w:t>为支撑，</w:t>
      </w:r>
      <w:r w:rsidRPr="008641ED">
        <w:rPr>
          <w:rFonts w:hint="eastAsia"/>
          <w:b/>
          <w:bCs/>
          <w:lang w:val="en-US"/>
        </w:rPr>
        <w:t>提供</w:t>
      </w:r>
      <w:r>
        <w:rPr>
          <w:rFonts w:hint="eastAsia"/>
          <w:b/>
          <w:bCs/>
          <w:lang w:val="en-US"/>
        </w:rPr>
        <w:t>卓越</w:t>
      </w:r>
      <w:r w:rsidRPr="008641ED">
        <w:rPr>
          <w:rFonts w:hint="eastAsia"/>
          <w:b/>
          <w:bCs/>
          <w:lang w:val="en-US"/>
        </w:rPr>
        <w:t>的湿度和温度精度规格。</w:t>
      </w:r>
    </w:p>
    <w:p w14:paraId="2D753946" w14:textId="77777777" w:rsidR="00FF5BA3" w:rsidRDefault="00FF5BA3" w:rsidP="00FF5BA3">
      <w:pPr>
        <w:jc w:val="both"/>
        <w:rPr>
          <w:sz w:val="20"/>
          <w:szCs w:val="20"/>
          <w:lang w:val="en-US"/>
        </w:rPr>
      </w:pPr>
    </w:p>
    <w:p w14:paraId="0522EBC1" w14:textId="77777777" w:rsidR="00FF5BA3" w:rsidRDefault="00FF5BA3" w:rsidP="00FF5BA3">
      <w:pPr>
        <w:pStyle w:val="Default"/>
        <w:rPr>
          <w:rFonts w:ascii="Arial Narrow" w:hAnsi="Arial Narrow" w:cs="Times New Roman"/>
          <w:color w:val="auto"/>
          <w:sz w:val="20"/>
          <w:szCs w:val="20"/>
          <w:lang w:val="en-US"/>
        </w:rPr>
      </w:pP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瑞士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，施泰法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——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经行业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检验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的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温湿度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传感器，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拥有高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性价比，并扩展了高性能应用的使用范围。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SHT45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采用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卷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带式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包装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适用于标准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SMD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组装工艺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，使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其</w:t>
      </w:r>
      <w:r w:rsidRPr="008641ED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成为大批量应用的理想选择。</w:t>
      </w:r>
    </w:p>
    <w:p w14:paraId="27BAFCDE" w14:textId="77777777" w:rsidR="00FF5BA3" w:rsidRPr="00E72B36" w:rsidRDefault="00FF5BA3" w:rsidP="00FF5BA3">
      <w:pPr>
        <w:pStyle w:val="Default"/>
        <w:rPr>
          <w:rFonts w:ascii="Arial Narrow" w:hAnsi="Arial Narrow" w:cs="Times New Roman"/>
          <w:color w:val="auto"/>
          <w:sz w:val="22"/>
          <w:szCs w:val="22"/>
          <w:lang w:val="en-US"/>
        </w:rPr>
      </w:pPr>
    </w:p>
    <w:p w14:paraId="4B839B80" w14:textId="77777777" w:rsidR="00FF5BA3" w:rsidRPr="00913524" w:rsidRDefault="00FF5BA3" w:rsidP="00FF5BA3">
      <w:pPr>
        <w:pStyle w:val="Default"/>
        <w:rPr>
          <w:rFonts w:ascii="Arial Narrow" w:hAnsi="Arial Narrow" w:cs="Times New Roman"/>
          <w:color w:val="auto"/>
          <w:sz w:val="20"/>
          <w:szCs w:val="20"/>
          <w:lang w:val="en-US"/>
        </w:rPr>
      </w:pPr>
      <w:r w:rsidRPr="00913524">
        <w:rPr>
          <w:rFonts w:ascii="Arial Narrow" w:hAnsi="Arial Narrow"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CF1FF6F" wp14:editId="3AE10DEE">
                <wp:simplePos x="0" y="0"/>
                <wp:positionH relativeFrom="column">
                  <wp:posOffset>-5080</wp:posOffset>
                </wp:positionH>
                <wp:positionV relativeFrom="paragraph">
                  <wp:posOffset>1033780</wp:posOffset>
                </wp:positionV>
                <wp:extent cx="1336040" cy="49530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F6C5D" w14:textId="77777777" w:rsidR="00FF5BA3" w:rsidRPr="00102ABB" w:rsidRDefault="00FF5BA3" w:rsidP="00FF5BA3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102ABB">
                              <w:rPr>
                                <w:rFonts w:hint="eastAsia"/>
                                <w:sz w:val="16"/>
                                <w:szCs w:val="16"/>
                                <w:lang w:val="en-GB"/>
                              </w:rPr>
                              <w:t>SHT45</w:t>
                            </w:r>
                            <w:r w:rsidRPr="00102ABB">
                              <w:rPr>
                                <w:rFonts w:hint="eastAsia"/>
                                <w:sz w:val="16"/>
                                <w:szCs w:val="16"/>
                                <w:lang w:val="en-GB"/>
                              </w:rPr>
                              <w:t>湿度传感器</w:t>
                            </w:r>
                          </w:p>
                          <w:p w14:paraId="6F4CF25D" w14:textId="77777777" w:rsidR="00FF5BA3" w:rsidRPr="00AD5EB2" w:rsidRDefault="00FF5BA3" w:rsidP="00FF5BA3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102ABB">
                              <w:rPr>
                                <w:rFonts w:hint="eastAsia"/>
                                <w:sz w:val="16"/>
                                <w:szCs w:val="16"/>
                                <w:lang w:val="en-GB"/>
                              </w:rPr>
                              <w:t>资料来源：</w:t>
                            </w:r>
                            <w:r w:rsidRPr="00102ABB">
                              <w:rPr>
                                <w:rFonts w:hint="eastAsia"/>
                                <w:sz w:val="16"/>
                                <w:szCs w:val="16"/>
                                <w:lang w:val="en-GB"/>
                              </w:rPr>
                              <w:t>Sensirion 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1FF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4pt;margin-top:81.4pt;width:105.2pt;height:39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" stroked="f">
                <v:textbox>
                  <w:txbxContent>
                    <w:p w14:paraId="2DDF6C5D" w14:textId="77777777" w:rsidR="00FF5BA3" w:rsidRPr="00102ABB" w:rsidRDefault="00FF5BA3" w:rsidP="00FF5BA3">
                      <w:pPr>
                        <w:spacing w:line="240" w:lineRule="auto"/>
                        <w:rPr>
                          <w:sz w:val="16"/>
                          <w:szCs w:val="16"/>
                          <w:lang w:val="en-GB"/>
                        </w:rPr>
                      </w:pPr>
                      <w:r w:rsidRPr="00102ABB">
                        <w:rPr>
                          <w:rFonts w:hint="eastAsia"/>
                          <w:sz w:val="16"/>
                          <w:szCs w:val="16"/>
                          <w:lang w:val="en-GB"/>
                        </w:rPr>
                        <w:t>SHT45</w:t>
                      </w:r>
                      <w:r w:rsidRPr="00102ABB">
                        <w:rPr>
                          <w:rFonts w:hint="eastAsia"/>
                          <w:sz w:val="16"/>
                          <w:szCs w:val="16"/>
                          <w:lang w:val="en-GB"/>
                        </w:rPr>
                        <w:t>湿度传感器</w:t>
                      </w:r>
                    </w:p>
                    <w:p w14:paraId="6F4CF25D" w14:textId="77777777" w:rsidR="00FF5BA3" w:rsidRPr="00AD5EB2" w:rsidRDefault="00FF5BA3" w:rsidP="00FF5BA3">
                      <w:pPr>
                        <w:spacing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102ABB">
                        <w:rPr>
                          <w:rFonts w:hint="eastAsia"/>
                          <w:sz w:val="16"/>
                          <w:szCs w:val="16"/>
                          <w:lang w:val="en-GB"/>
                        </w:rPr>
                        <w:t>资料来源：</w:t>
                      </w:r>
                      <w:r w:rsidRPr="00102ABB">
                        <w:rPr>
                          <w:rFonts w:hint="eastAsia"/>
                          <w:sz w:val="16"/>
                          <w:szCs w:val="16"/>
                          <w:lang w:val="en-GB"/>
                        </w:rPr>
                        <w:t>Sensirion AG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13524">
        <w:rPr>
          <w:rFonts w:ascii="Arial Narrow" w:hAnsi="Arial Narrow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0" locked="0" layoutInCell="1" allowOverlap="1" wp14:anchorId="66E03DAC" wp14:editId="43AAE3FF">
            <wp:simplePos x="0" y="0"/>
            <wp:positionH relativeFrom="column">
              <wp:posOffset>-1933</wp:posOffset>
            </wp:positionH>
            <wp:positionV relativeFrom="paragraph">
              <wp:posOffset>-607</wp:posOffset>
            </wp:positionV>
            <wp:extent cx="1336040" cy="1017905"/>
            <wp:effectExtent l="0" t="0" r="0" b="0"/>
            <wp:wrapSquare wrapText="bothSides"/>
            <wp:docPr id="5" name="Picture 5" descr="A picture containing text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electron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SHT45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基于全新优化的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CMOSens®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芯片，提供超低功耗和高精度规格。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SensirionCMOSens®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技术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在单芯片上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配置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完整的传感器系统，具有完全校准的数字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I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vertAlign w:val="superscript"/>
          <w:lang w:val="en-US"/>
        </w:rPr>
        <w:t>2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C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快速模式加接口。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SHT45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工作范围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为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0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至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100 % RH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和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-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40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°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C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至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125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°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C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，精度为±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1% RH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和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Δ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T = 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±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 xml:space="preserve"> 0.1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°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C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，凭借其长期稳定性和高精度确保可靠的测量结果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SHT45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供电电压范围从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1.08 V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到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3.6 V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，平均电流为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400 nA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，非常适合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高要求的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应用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场景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。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SHT45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获得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JEDEC JESD47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认证，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其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DFN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外壳坚固，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且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尺寸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够小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，能够集成到具有挑战性的设计中，同时满足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对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可靠性</w:t>
      </w:r>
      <w:r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的高</w:t>
      </w:r>
      <w:r w:rsidRPr="00673BD8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要求</w:t>
      </w:r>
      <w:r w:rsidRPr="000748AC">
        <w:rPr>
          <w:rFonts w:ascii="Arial Narrow" w:hAnsi="Arial Narrow" w:cs="Times New Roman" w:hint="eastAsia"/>
          <w:color w:val="auto"/>
          <w:sz w:val="20"/>
          <w:szCs w:val="20"/>
          <w:lang w:val="en-US"/>
        </w:rPr>
        <w:t>。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. </w:t>
      </w:r>
    </w:p>
    <w:p w14:paraId="12F168F3" w14:textId="77777777" w:rsidR="00FF5BA3" w:rsidRDefault="00FF5BA3" w:rsidP="00FF5BA3">
      <w:pPr>
        <w:pStyle w:val="Default"/>
        <w:rPr>
          <w:rFonts w:ascii="Arial Narrow" w:hAnsi="Arial Narrow" w:cs="Times New Roman"/>
          <w:color w:val="auto"/>
          <w:sz w:val="22"/>
          <w:szCs w:val="22"/>
          <w:lang w:val="en-US"/>
        </w:rPr>
      </w:pPr>
    </w:p>
    <w:p w14:paraId="5253F7E3" w14:textId="77777777" w:rsidR="00FF5BA3" w:rsidRDefault="00FF5BA3" w:rsidP="00FF5BA3">
      <w:pPr>
        <w:pStyle w:val="Default"/>
        <w:rPr>
          <w:rFonts w:ascii="Arial Narrow" w:hAnsi="Arial Narrow" w:cs="Times New Roman"/>
          <w:color w:val="auto"/>
          <w:sz w:val="22"/>
          <w:szCs w:val="22"/>
          <w:lang w:val="en-US"/>
        </w:rPr>
      </w:pPr>
    </w:p>
    <w:p w14:paraId="7A598F7C" w14:textId="77777777" w:rsidR="00FF5BA3" w:rsidRDefault="00FF5BA3" w:rsidP="00FF5BA3">
      <w:pPr>
        <w:jc w:val="both"/>
        <w:rPr>
          <w:sz w:val="20"/>
          <w:szCs w:val="20"/>
          <w:lang w:val="en-US"/>
        </w:rPr>
      </w:pPr>
      <w:r w:rsidRPr="00673BD8">
        <w:rPr>
          <w:rFonts w:hint="eastAsia"/>
          <w:sz w:val="20"/>
          <w:szCs w:val="20"/>
          <w:lang w:val="en-US"/>
        </w:rPr>
        <w:t xml:space="preserve">Sensirion </w:t>
      </w:r>
      <w:r>
        <w:rPr>
          <w:rFonts w:hint="eastAsia"/>
          <w:sz w:val="20"/>
          <w:szCs w:val="20"/>
          <w:lang w:val="en-US"/>
        </w:rPr>
        <w:t>温湿度</w:t>
      </w:r>
      <w:r w:rsidRPr="00673BD8">
        <w:rPr>
          <w:rFonts w:hint="eastAsia"/>
          <w:sz w:val="20"/>
          <w:szCs w:val="20"/>
          <w:lang w:val="en-US"/>
        </w:rPr>
        <w:t>传感器产品管理总监</w:t>
      </w:r>
      <w:r w:rsidRPr="00673BD8">
        <w:rPr>
          <w:rFonts w:hint="eastAsia"/>
          <w:sz w:val="20"/>
          <w:szCs w:val="20"/>
          <w:lang w:val="en-US"/>
        </w:rPr>
        <w:t xml:space="preserve"> Maximilian Eichberger </w:t>
      </w:r>
      <w:r w:rsidRPr="00673BD8">
        <w:rPr>
          <w:rFonts w:hint="eastAsia"/>
          <w:sz w:val="20"/>
          <w:szCs w:val="20"/>
          <w:lang w:val="en-US"/>
        </w:rPr>
        <w:t>说</w:t>
      </w:r>
      <w:r>
        <w:rPr>
          <w:rFonts w:hint="eastAsia"/>
          <w:sz w:val="20"/>
          <w:szCs w:val="20"/>
          <w:lang w:val="en-US"/>
        </w:rPr>
        <w:t>道，“</w:t>
      </w:r>
      <w:r w:rsidRPr="00673BD8">
        <w:rPr>
          <w:rFonts w:hint="eastAsia"/>
          <w:sz w:val="20"/>
          <w:szCs w:val="20"/>
          <w:lang w:val="en-US"/>
        </w:rPr>
        <w:t>通过提高精度和</w:t>
      </w:r>
      <w:r>
        <w:rPr>
          <w:rFonts w:hint="eastAsia"/>
          <w:sz w:val="20"/>
          <w:szCs w:val="20"/>
          <w:lang w:val="en-US"/>
        </w:rPr>
        <w:t>扩展</w:t>
      </w:r>
      <w:r w:rsidRPr="00673BD8">
        <w:rPr>
          <w:rFonts w:hint="eastAsia"/>
          <w:sz w:val="20"/>
          <w:szCs w:val="20"/>
          <w:lang w:val="en-US"/>
        </w:rPr>
        <w:t>电源电压范围，</w:t>
      </w:r>
      <w:r>
        <w:rPr>
          <w:rFonts w:hint="eastAsia"/>
          <w:sz w:val="20"/>
          <w:szCs w:val="20"/>
          <w:lang w:val="en-US"/>
        </w:rPr>
        <w:t>我们通过</w:t>
      </w:r>
      <w:r>
        <w:rPr>
          <w:rFonts w:hint="eastAsia"/>
          <w:sz w:val="20"/>
          <w:szCs w:val="20"/>
          <w:lang w:val="en-US"/>
        </w:rPr>
        <w:t>S</w:t>
      </w:r>
      <w:r>
        <w:rPr>
          <w:sz w:val="20"/>
          <w:szCs w:val="20"/>
          <w:lang w:val="en-US"/>
        </w:rPr>
        <w:t>HT45</w:t>
      </w:r>
      <w:r>
        <w:rPr>
          <w:rFonts w:hint="eastAsia"/>
          <w:sz w:val="20"/>
          <w:szCs w:val="20"/>
          <w:lang w:val="en-US"/>
        </w:rPr>
        <w:t>持续突破</w:t>
      </w:r>
      <w:r w:rsidRPr="00673BD8">
        <w:rPr>
          <w:rFonts w:hint="eastAsia"/>
          <w:sz w:val="20"/>
          <w:szCs w:val="20"/>
          <w:lang w:val="en-US"/>
        </w:rPr>
        <w:t>湿度传感的</w:t>
      </w:r>
      <w:r>
        <w:rPr>
          <w:rFonts w:hint="eastAsia"/>
          <w:sz w:val="20"/>
          <w:szCs w:val="20"/>
          <w:lang w:val="en-US"/>
        </w:rPr>
        <w:t>技术</w:t>
      </w:r>
      <w:r w:rsidRPr="00673BD8">
        <w:rPr>
          <w:rFonts w:hint="eastAsia"/>
          <w:sz w:val="20"/>
          <w:szCs w:val="20"/>
          <w:lang w:val="en-US"/>
        </w:rPr>
        <w:t>界限。</w:t>
      </w:r>
      <w:r>
        <w:rPr>
          <w:rFonts w:hint="eastAsia"/>
          <w:sz w:val="20"/>
          <w:szCs w:val="20"/>
          <w:lang w:val="en-US"/>
        </w:rPr>
        <w:t>凭借</w:t>
      </w:r>
      <w:r w:rsidRPr="00673BD8">
        <w:rPr>
          <w:rFonts w:hint="eastAsia"/>
          <w:sz w:val="20"/>
          <w:szCs w:val="20"/>
          <w:lang w:val="en-US"/>
        </w:rPr>
        <w:t xml:space="preserve"> 20 </w:t>
      </w:r>
      <w:r w:rsidRPr="00673BD8">
        <w:rPr>
          <w:rFonts w:hint="eastAsia"/>
          <w:sz w:val="20"/>
          <w:szCs w:val="20"/>
          <w:lang w:val="en-US"/>
        </w:rPr>
        <w:t>多年湿度传感器技术</w:t>
      </w:r>
      <w:r>
        <w:rPr>
          <w:rFonts w:hint="eastAsia"/>
          <w:sz w:val="20"/>
          <w:szCs w:val="20"/>
          <w:lang w:val="en-US"/>
        </w:rPr>
        <w:t>的</w:t>
      </w:r>
      <w:r w:rsidRPr="00673BD8">
        <w:rPr>
          <w:rFonts w:hint="eastAsia"/>
          <w:sz w:val="20"/>
          <w:szCs w:val="20"/>
          <w:lang w:val="en-US"/>
        </w:rPr>
        <w:t>开发经验和</w:t>
      </w:r>
      <w:r>
        <w:rPr>
          <w:rFonts w:hint="eastAsia"/>
          <w:sz w:val="20"/>
          <w:szCs w:val="20"/>
          <w:lang w:val="en-US"/>
        </w:rPr>
        <w:t>线端</w:t>
      </w:r>
      <w:r w:rsidRPr="00673BD8">
        <w:rPr>
          <w:rFonts w:hint="eastAsia"/>
          <w:sz w:val="20"/>
          <w:szCs w:val="20"/>
          <w:lang w:val="en-US"/>
        </w:rPr>
        <w:t>测试，我们</w:t>
      </w:r>
      <w:r>
        <w:rPr>
          <w:rFonts w:hint="eastAsia"/>
          <w:sz w:val="20"/>
          <w:szCs w:val="20"/>
          <w:lang w:val="en-US"/>
        </w:rPr>
        <w:t>可以</w:t>
      </w:r>
      <w:r w:rsidRPr="00673BD8">
        <w:rPr>
          <w:rFonts w:hint="eastAsia"/>
          <w:sz w:val="20"/>
          <w:szCs w:val="20"/>
          <w:lang w:val="en-US"/>
        </w:rPr>
        <w:t>保证</w:t>
      </w:r>
      <w:r>
        <w:rPr>
          <w:rFonts w:hint="eastAsia"/>
          <w:sz w:val="20"/>
          <w:szCs w:val="20"/>
          <w:lang w:val="en-US"/>
        </w:rPr>
        <w:t>出厂的每个传感器精度规格均达到相关要求。</w:t>
      </w:r>
      <w:r w:rsidRPr="00673BD8">
        <w:rPr>
          <w:rFonts w:hint="eastAsia"/>
          <w:sz w:val="20"/>
          <w:szCs w:val="20"/>
          <w:lang w:val="en-US"/>
        </w:rPr>
        <w:t>”</w:t>
      </w:r>
      <w:r>
        <w:rPr>
          <w:sz w:val="20"/>
          <w:szCs w:val="20"/>
          <w:lang w:val="en-US"/>
        </w:rPr>
        <w:t xml:space="preserve"> </w:t>
      </w:r>
    </w:p>
    <w:p w14:paraId="58E287F3" w14:textId="77777777" w:rsidR="00FF5BA3" w:rsidRPr="00102ABB" w:rsidRDefault="00FF5BA3" w:rsidP="00FF5BA3">
      <w:pPr>
        <w:jc w:val="both"/>
        <w:rPr>
          <w:sz w:val="20"/>
          <w:szCs w:val="20"/>
          <w:lang w:val="en-US"/>
        </w:rPr>
      </w:pPr>
    </w:p>
    <w:p w14:paraId="05865185" w14:textId="76EF3D87" w:rsidR="00FF5BA3" w:rsidRDefault="007625F9" w:rsidP="00FF5BA3">
      <w:pPr>
        <w:rPr>
          <w:sz w:val="20"/>
          <w:szCs w:val="20"/>
          <w:lang w:val="en-US"/>
        </w:rPr>
      </w:pPr>
      <w:hyperlink r:id="rId12" w:history="1">
        <w:r w:rsidR="00FF5BA3" w:rsidRPr="00FF5BA3">
          <w:rPr>
            <w:rStyle w:val="Hyperlink"/>
            <w:rFonts w:hint="eastAsia"/>
            <w:sz w:val="20"/>
            <w:szCs w:val="20"/>
            <w:lang w:val="en-US"/>
          </w:rPr>
          <w:t>点击</w:t>
        </w:r>
      </w:hyperlink>
      <w:r w:rsidR="00FF5BA3" w:rsidRPr="00102ABB">
        <w:rPr>
          <w:rFonts w:hint="eastAsia"/>
          <w:sz w:val="20"/>
          <w:szCs w:val="20"/>
          <w:lang w:val="en-US"/>
        </w:rPr>
        <w:t>了解有关</w:t>
      </w:r>
      <w:r w:rsidR="00FF5BA3" w:rsidRPr="00102ABB">
        <w:rPr>
          <w:rFonts w:hint="eastAsia"/>
          <w:sz w:val="20"/>
          <w:szCs w:val="20"/>
          <w:lang w:val="en-US"/>
        </w:rPr>
        <w:t xml:space="preserve"> Sensirion SHT45 </w:t>
      </w:r>
      <w:r w:rsidR="00FF5BA3" w:rsidRPr="00102ABB">
        <w:rPr>
          <w:rFonts w:hint="eastAsia"/>
          <w:sz w:val="20"/>
          <w:szCs w:val="20"/>
          <w:lang w:val="en-US"/>
        </w:rPr>
        <w:t>湿度传感器的更多信息。</w:t>
      </w:r>
    </w:p>
    <w:p w14:paraId="4C394C34" w14:textId="0A74E404" w:rsidR="00FF5BA3" w:rsidRDefault="00FF5BA3" w:rsidP="00FF5BA3">
      <w:pPr>
        <w:pStyle w:val="paragraph"/>
        <w:pBdr>
          <w:bottom w:val="single" w:sz="4" w:space="1" w:color="auto"/>
        </w:pBd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D2D3DCF" w14:textId="77777777" w:rsidR="00FF5BA3" w:rsidRDefault="00FF5BA3" w:rsidP="00FF5BA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imSun" w:eastAsia="SimSun" w:hAnsi="SimSun" w:cs="Segoe UI" w:hint="eastAsia"/>
          <w:color w:val="000000"/>
          <w:sz w:val="20"/>
          <w:szCs w:val="20"/>
        </w:rPr>
        <w:t> </w:t>
      </w:r>
    </w:p>
    <w:p w14:paraId="5BA8FCA6" w14:textId="77777777" w:rsidR="00FF5BA3" w:rsidRDefault="00FF5BA3" w:rsidP="00FF5B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imSun" w:eastAsia="SimSun" w:hAnsi="SimSun" w:cs="Segoe UI" w:hint="eastAsia"/>
          <w:b/>
          <w:bCs/>
          <w:szCs w:val="20"/>
        </w:rPr>
        <w:t>关于</w:t>
      </w:r>
      <w:r w:rsidRPr="00FF5BA3">
        <w:rPr>
          <w:rStyle w:val="normaltextrun"/>
          <w:rFonts w:asciiTheme="majorHAnsi" w:eastAsia="SimSun" w:hAnsiTheme="majorHAnsi" w:cs="Segoe UI"/>
          <w:b/>
          <w:bCs/>
          <w:szCs w:val="20"/>
        </w:rPr>
        <w:t>Sensirion</w:t>
      </w:r>
      <w:r>
        <w:rPr>
          <w:rStyle w:val="normaltextrun"/>
          <w:rFonts w:ascii="SimSun" w:eastAsia="SimSun" w:hAnsi="SimSun" w:cs="Segoe UI" w:hint="eastAsia"/>
          <w:b/>
          <w:bCs/>
          <w:szCs w:val="20"/>
        </w:rPr>
        <w:t xml:space="preserve"> – 环境和流量传感器解决方案专家</w:t>
      </w:r>
      <w:r>
        <w:rPr>
          <w:rStyle w:val="eop"/>
          <w:rFonts w:ascii="SimSun" w:eastAsia="SimSun" w:hAnsi="SimSun" w:cs="Segoe UI" w:hint="eastAsia"/>
          <w:sz w:val="20"/>
          <w:szCs w:val="20"/>
        </w:rPr>
        <w:t> </w:t>
      </w:r>
    </w:p>
    <w:p w14:paraId="7CF14CF5" w14:textId="35BE41BE" w:rsidR="00FF5BA3" w:rsidRPr="00FF5BA3" w:rsidRDefault="00FF5BA3" w:rsidP="00FF5BA3">
      <w:pPr>
        <w:pStyle w:val="paragraph"/>
        <w:spacing w:before="0" w:beforeAutospacing="0" w:after="0" w:afterAutospacing="0"/>
        <w:textAlignment w:val="baseline"/>
        <w:rPr>
          <w:rFonts w:ascii="Arial Narrow" w:eastAsiaTheme="minorEastAsia" w:hAnsi="Arial Narrow"/>
          <w:sz w:val="20"/>
          <w:szCs w:val="20"/>
          <w:lang w:val="en-US"/>
        </w:rPr>
      </w:pP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是一家世界知名的传感器和传感器解决方案开发商和制造商，致力于提升效率、改善健康、增强安全性和舒适度。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成立于</w:t>
      </w:r>
      <w:r w:rsidRPr="00FF5BA3">
        <w:rPr>
          <w:rFonts w:ascii="Arial Narrow" w:eastAsiaTheme="minorEastAsia" w:hAnsi="Arial Narrow" w:hint="eastAsia"/>
          <w:sz w:val="20"/>
          <w:lang w:val="en-US"/>
        </w:rPr>
        <w:t xml:space="preserve"> 1998 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年，公司总部设于瑞士</w:t>
      </w:r>
      <w:r w:rsidRPr="00FF5BA3">
        <w:rPr>
          <w:rFonts w:ascii="Arial Narrow" w:eastAsiaTheme="minorEastAsia" w:hAnsi="Arial Narrow" w:hint="eastAsia"/>
          <w:sz w:val="20"/>
          <w:lang w:val="en-US"/>
        </w:rPr>
        <w:t xml:space="preserve"> Stäfa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，子公司遍布全球，目前共有约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1,000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名员工。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传感器可用于测量各种环境参数和流量流速，读数精确可靠。公司目标是运用开创性的传感器技术，让世界变得更智能。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Sensirion</w:t>
      </w:r>
      <w:r w:rsidRPr="00FF5BA3">
        <w:rPr>
          <w:rFonts w:ascii="Arial Narrow" w:eastAsiaTheme="minorEastAsia" w:hAnsi="Arial Narrow" w:hint="eastAsia"/>
          <w:sz w:val="20"/>
          <w:lang w:val="en-US"/>
        </w:rPr>
        <w:t>作为创新的引领者，为汽车、工业、医疗技术和消费电子市场的客户和合作伙伴开发解决方案，满足他们的特定需求，同时为具成本效益的大规模生产提供高品质产品。欲了解更多信息及当前的关键数据，请访问</w:t>
      </w:r>
      <w:hyperlink r:id="rId13" w:tgtFrame="_blank" w:history="1">
        <w:r w:rsidRPr="00FF5BA3">
          <w:rPr>
            <w:rFonts w:ascii="Arial Narrow" w:eastAsiaTheme="minorEastAsia" w:hAnsi="Arial Narrow" w:hint="eastAsia"/>
            <w:sz w:val="20"/>
            <w:lang w:val="en-US"/>
          </w:rPr>
          <w:t>www.sensirion.com</w:t>
        </w:r>
      </w:hyperlink>
      <w:r w:rsidRPr="00FF5BA3">
        <w:rPr>
          <w:rFonts w:ascii="Arial Narrow" w:eastAsiaTheme="minorEastAsia" w:hAnsi="Arial Narrow" w:hint="eastAsia"/>
          <w:sz w:val="20"/>
          <w:lang w:val="en-US"/>
        </w:rPr>
        <w:t>。</w:t>
      </w:r>
      <w:r w:rsidRPr="00FF5BA3">
        <w:rPr>
          <w:rFonts w:ascii="Arial Narrow" w:eastAsiaTheme="minorEastAsia" w:hAnsi="Arial Narrow" w:hint="eastAsia"/>
          <w:lang w:val="en-US"/>
        </w:rPr>
        <w:t> </w:t>
      </w:r>
    </w:p>
    <w:p w14:paraId="1332D97A" w14:textId="77777777" w:rsidR="00FF5BA3" w:rsidRPr="008641ED" w:rsidRDefault="00FF5BA3" w:rsidP="0081308B">
      <w:pPr>
        <w:rPr>
          <w:lang w:val="en-GB"/>
        </w:rPr>
      </w:pPr>
    </w:p>
    <w:sectPr w:rsidR="00FF5BA3" w:rsidRPr="008641ED" w:rsidSect="00C5040D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677F" w14:textId="77777777" w:rsidR="002B6D05" w:rsidRDefault="002B6D05" w:rsidP="0054380F">
      <w:pPr>
        <w:spacing w:line="240" w:lineRule="auto"/>
      </w:pPr>
      <w:r>
        <w:separator/>
      </w:r>
    </w:p>
  </w:endnote>
  <w:endnote w:type="continuationSeparator" w:id="0">
    <w:p w14:paraId="7A035897" w14:textId="77777777" w:rsidR="002B6D05" w:rsidRDefault="002B6D05" w:rsidP="0054380F">
      <w:pPr>
        <w:spacing w:line="240" w:lineRule="auto"/>
      </w:pPr>
      <w:r>
        <w:continuationSeparator/>
      </w:r>
    </w:p>
  </w:endnote>
  <w:endnote w:type="continuationNotice" w:id="1">
    <w:p w14:paraId="32EF1EA9" w14:textId="77777777" w:rsidR="007625F9" w:rsidRDefault="007625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 Narro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1C8" w14:textId="77777777" w:rsidR="00D44150" w:rsidRPr="00D91EAB" w:rsidRDefault="00D91EAB" w:rsidP="00D91EAB">
    <w:pPr>
      <w:pStyle w:val="Footer"/>
    </w:pPr>
    <w:r>
      <w:rPr>
        <w:szCs w:val="20"/>
      </w:rPr>
      <w:t>© Copyright Sensirion AG, Switzerland</w:t>
    </w:r>
    <w:r>
      <w:rPr>
        <w:szCs w:val="20"/>
      </w:rPr>
      <w:tab/>
    </w:r>
    <w:r>
      <w:rPr>
        <w:szCs w:val="20"/>
      </w:rPr>
      <w:tab/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PAGE </w:instrText>
    </w:r>
    <w:r w:rsidR="00B730FE">
      <w:rPr>
        <w:rStyle w:val="PageNumber"/>
        <w:szCs w:val="20"/>
      </w:rPr>
      <w:fldChar w:fldCharType="separate"/>
    </w:r>
    <w:r w:rsidR="007D18C7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  <w:r>
      <w:rPr>
        <w:rStyle w:val="PageNumber"/>
        <w:szCs w:val="20"/>
      </w:rPr>
      <w:t>/</w:t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NUMPAGES </w:instrText>
    </w:r>
    <w:r w:rsidR="00B730FE">
      <w:rPr>
        <w:rStyle w:val="PageNumber"/>
        <w:szCs w:val="20"/>
      </w:rPr>
      <w:fldChar w:fldCharType="separate"/>
    </w:r>
    <w:r w:rsidR="007D18C7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64C4" w14:textId="77777777" w:rsidR="00D44150" w:rsidRDefault="00D44150">
    <w:pPr>
      <w:pStyle w:val="Footer"/>
    </w:pPr>
    <w:r w:rsidRPr="00E94DCD">
      <w:tab/>
    </w:r>
    <w:r w:rsidRPr="00E94DCD">
      <w:tab/>
      <w:t xml:space="preserve">Seite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fldSimple w:instr=" NUMPAGES   \* MERGEFORMAT ">
      <w:r w:rsidR="00503C6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9679" w14:textId="77777777" w:rsidR="002B6D05" w:rsidRDefault="002B6D05" w:rsidP="0054380F">
      <w:pPr>
        <w:spacing w:line="240" w:lineRule="auto"/>
      </w:pPr>
      <w:r>
        <w:separator/>
      </w:r>
    </w:p>
  </w:footnote>
  <w:footnote w:type="continuationSeparator" w:id="0">
    <w:p w14:paraId="5B4A663B" w14:textId="77777777" w:rsidR="002B6D05" w:rsidRDefault="002B6D05" w:rsidP="0054380F">
      <w:pPr>
        <w:spacing w:line="240" w:lineRule="auto"/>
      </w:pPr>
      <w:r>
        <w:continuationSeparator/>
      </w:r>
    </w:p>
  </w:footnote>
  <w:footnote w:type="continuationNotice" w:id="1">
    <w:p w14:paraId="246CEBE0" w14:textId="77777777" w:rsidR="007625F9" w:rsidRDefault="007625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8486" w14:textId="77777777" w:rsidR="00D44150" w:rsidRDefault="007D18C7">
    <w:pPr>
      <w:pStyle w:val="Header"/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401536B4" wp14:editId="08E07056">
          <wp:simplePos x="0" y="0"/>
          <wp:positionH relativeFrom="margin">
            <wp:align>right</wp:align>
          </wp:positionH>
          <wp:positionV relativeFrom="paragraph">
            <wp:posOffset>635</wp:posOffset>
          </wp:positionV>
          <wp:extent cx="1905000" cy="182880"/>
          <wp:effectExtent l="0" t="0" r="0" b="7620"/>
          <wp:wrapSquare wrapText="bothSides"/>
          <wp:docPr id="2" name="Picture 2" descr="C:\Users\fcaggiula\Downloads\the-sensor-company-main-logo-pack-20200612\Sensirion_Logo_CMYK_gre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fcaggiula\Downloads\the-sensor-company-main-logo-pack-20200612\Sensirion_Logo_CMYK_gre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B60C" w14:textId="77777777" w:rsidR="00D44150" w:rsidRDefault="000D3A8E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254237A9" wp14:editId="785E0C82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E3E87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3AE49C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0F85A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2FE123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703A3B"/>
    <w:multiLevelType w:val="multilevel"/>
    <w:tmpl w:val="6832C370"/>
    <w:styleLink w:val="SensirionListe"/>
    <w:lvl w:ilvl="0">
      <w:start w:val="1"/>
      <w:numFmt w:val="bullet"/>
      <w:pStyle w:val="BulletpointsLevel1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BulletpointsLevel2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pStyle w:val="Numbering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pStyle w:val="Lettering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pStyle w:val="noBulletpoint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5" w15:restartNumberingAfterBreak="0">
    <w:nsid w:val="0EA210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900D5F"/>
    <w:multiLevelType w:val="multilevel"/>
    <w:tmpl w:val="C47C631C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7" w15:restartNumberingAfterBreak="0">
    <w:nsid w:val="284477E6"/>
    <w:multiLevelType w:val="multilevel"/>
    <w:tmpl w:val="0807001D"/>
    <w:styleLink w:val="Nummerierung1"/>
    <w:lvl w:ilvl="0">
      <w:start w:val="1"/>
      <w:numFmt w:val="decimal"/>
      <w:pStyle w:val="Nummerierung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EF1217"/>
    <w:multiLevelType w:val="multilevel"/>
    <w:tmpl w:val="EA46321C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3FF729E4"/>
    <w:multiLevelType w:val="multilevel"/>
    <w:tmpl w:val="8F8EB2E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F43B8"/>
    <w:multiLevelType w:val="multilevel"/>
    <w:tmpl w:val="CD1A149C"/>
    <w:lvl w:ilvl="0">
      <w:start w:val="1"/>
      <w:numFmt w:val="bullet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1" w15:restartNumberingAfterBreak="0">
    <w:nsid w:val="48BB66EF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116C27"/>
    <w:multiLevelType w:val="multilevel"/>
    <w:tmpl w:val="0E88ED38"/>
    <w:styleLink w:val="MediasuiteListe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3" w15:restartNumberingAfterBreak="0">
    <w:nsid w:val="536A571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5760568E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450704"/>
    <w:multiLevelType w:val="hybridMultilevel"/>
    <w:tmpl w:val="803E366E"/>
    <w:lvl w:ilvl="0" w:tplc="40B4972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A7397"/>
    <w:multiLevelType w:val="hybridMultilevel"/>
    <w:tmpl w:val="9C420AC0"/>
    <w:lvl w:ilvl="0" w:tplc="A0A0C5A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85219">
    <w:abstractNumId w:val="14"/>
  </w:num>
  <w:num w:numId="2" w16cid:durableId="173963075">
    <w:abstractNumId w:val="13"/>
  </w:num>
  <w:num w:numId="3" w16cid:durableId="745036844">
    <w:abstractNumId w:val="11"/>
  </w:num>
  <w:num w:numId="4" w16cid:durableId="1253317549">
    <w:abstractNumId w:val="5"/>
  </w:num>
  <w:num w:numId="5" w16cid:durableId="291134635">
    <w:abstractNumId w:val="3"/>
  </w:num>
  <w:num w:numId="6" w16cid:durableId="1964312994">
    <w:abstractNumId w:val="3"/>
  </w:num>
  <w:num w:numId="7" w16cid:durableId="704259378">
    <w:abstractNumId w:val="2"/>
  </w:num>
  <w:num w:numId="8" w16cid:durableId="109663582">
    <w:abstractNumId w:val="2"/>
  </w:num>
  <w:num w:numId="9" w16cid:durableId="133301950">
    <w:abstractNumId w:val="1"/>
  </w:num>
  <w:num w:numId="10" w16cid:durableId="1875190769">
    <w:abstractNumId w:val="1"/>
  </w:num>
  <w:num w:numId="11" w16cid:durableId="495848035">
    <w:abstractNumId w:val="0"/>
  </w:num>
  <w:num w:numId="12" w16cid:durableId="722021839">
    <w:abstractNumId w:val="0"/>
  </w:num>
  <w:num w:numId="13" w16cid:durableId="448746232">
    <w:abstractNumId w:val="10"/>
  </w:num>
  <w:num w:numId="14" w16cid:durableId="1276131587">
    <w:abstractNumId w:val="10"/>
  </w:num>
  <w:num w:numId="15" w16cid:durableId="585770788">
    <w:abstractNumId w:val="12"/>
  </w:num>
  <w:num w:numId="16" w16cid:durableId="1215043064">
    <w:abstractNumId w:val="8"/>
  </w:num>
  <w:num w:numId="17" w16cid:durableId="457727213">
    <w:abstractNumId w:val="7"/>
  </w:num>
  <w:num w:numId="18" w16cid:durableId="2106339689">
    <w:abstractNumId w:val="9"/>
  </w:num>
  <w:num w:numId="19" w16cid:durableId="1580169787">
    <w:abstractNumId w:val="9"/>
  </w:num>
  <w:num w:numId="20" w16cid:durableId="916551324">
    <w:abstractNumId w:val="9"/>
  </w:num>
  <w:num w:numId="21" w16cid:durableId="623653875">
    <w:abstractNumId w:val="9"/>
  </w:num>
  <w:num w:numId="22" w16cid:durableId="1695376904">
    <w:abstractNumId w:val="9"/>
  </w:num>
  <w:num w:numId="23" w16cid:durableId="16397401">
    <w:abstractNumId w:val="9"/>
  </w:num>
  <w:num w:numId="24" w16cid:durableId="28185005">
    <w:abstractNumId w:val="9"/>
  </w:num>
  <w:num w:numId="25" w16cid:durableId="111633901">
    <w:abstractNumId w:val="9"/>
  </w:num>
  <w:num w:numId="26" w16cid:durableId="653411599">
    <w:abstractNumId w:val="9"/>
  </w:num>
  <w:num w:numId="27" w16cid:durableId="2146894562">
    <w:abstractNumId w:val="6"/>
  </w:num>
  <w:num w:numId="28" w16cid:durableId="130100365">
    <w:abstractNumId w:val="6"/>
  </w:num>
  <w:num w:numId="29" w16cid:durableId="27685571">
    <w:abstractNumId w:val="6"/>
  </w:num>
  <w:num w:numId="30" w16cid:durableId="133059789">
    <w:abstractNumId w:val="6"/>
  </w:num>
  <w:num w:numId="31" w16cid:durableId="141042116">
    <w:abstractNumId w:val="6"/>
  </w:num>
  <w:num w:numId="32" w16cid:durableId="746222229">
    <w:abstractNumId w:val="9"/>
  </w:num>
  <w:num w:numId="33" w16cid:durableId="1432124016">
    <w:abstractNumId w:val="4"/>
  </w:num>
  <w:num w:numId="34" w16cid:durableId="575014996">
    <w:abstractNumId w:val="9"/>
  </w:num>
  <w:num w:numId="35" w16cid:durableId="1931233055">
    <w:abstractNumId w:val="9"/>
  </w:num>
  <w:num w:numId="36" w16cid:durableId="1069571379">
    <w:abstractNumId w:val="9"/>
  </w:num>
  <w:num w:numId="37" w16cid:durableId="1757703113">
    <w:abstractNumId w:val="9"/>
  </w:num>
  <w:num w:numId="38" w16cid:durableId="159851848">
    <w:abstractNumId w:val="9"/>
  </w:num>
  <w:num w:numId="39" w16cid:durableId="1715734048">
    <w:abstractNumId w:val="9"/>
  </w:num>
  <w:num w:numId="40" w16cid:durableId="1504248572">
    <w:abstractNumId w:val="9"/>
  </w:num>
  <w:num w:numId="41" w16cid:durableId="638920528">
    <w:abstractNumId w:val="9"/>
  </w:num>
  <w:num w:numId="42" w16cid:durableId="1553884346">
    <w:abstractNumId w:val="15"/>
  </w:num>
  <w:num w:numId="43" w16cid:durableId="9555970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IwNjK2MDczNDAwMzZS0lEKTi0uzszPAykwqgUAT6mSUSwAAAA="/>
  </w:docVars>
  <w:rsids>
    <w:rsidRoot w:val="00340155"/>
    <w:rsid w:val="000406CD"/>
    <w:rsid w:val="00045E5C"/>
    <w:rsid w:val="000718AC"/>
    <w:rsid w:val="000748AC"/>
    <w:rsid w:val="000C5204"/>
    <w:rsid w:val="000D3A8E"/>
    <w:rsid w:val="000D523B"/>
    <w:rsid w:val="000D7F02"/>
    <w:rsid w:val="000F24EC"/>
    <w:rsid w:val="000F4CED"/>
    <w:rsid w:val="00102207"/>
    <w:rsid w:val="00102ABB"/>
    <w:rsid w:val="00112447"/>
    <w:rsid w:val="00114D80"/>
    <w:rsid w:val="00182319"/>
    <w:rsid w:val="001A647F"/>
    <w:rsid w:val="001E1FA7"/>
    <w:rsid w:val="00227D72"/>
    <w:rsid w:val="00231526"/>
    <w:rsid w:val="002B6D05"/>
    <w:rsid w:val="002E14EC"/>
    <w:rsid w:val="002F0156"/>
    <w:rsid w:val="002F75B2"/>
    <w:rsid w:val="0033350F"/>
    <w:rsid w:val="00340155"/>
    <w:rsid w:val="0034678F"/>
    <w:rsid w:val="003E3705"/>
    <w:rsid w:val="004079DC"/>
    <w:rsid w:val="0047464B"/>
    <w:rsid w:val="00483F63"/>
    <w:rsid w:val="00495788"/>
    <w:rsid w:val="004B6F57"/>
    <w:rsid w:val="004C0486"/>
    <w:rsid w:val="004E47E0"/>
    <w:rsid w:val="00503C63"/>
    <w:rsid w:val="00536C85"/>
    <w:rsid w:val="0054380F"/>
    <w:rsid w:val="00584D18"/>
    <w:rsid w:val="005C0352"/>
    <w:rsid w:val="005F24E3"/>
    <w:rsid w:val="0061622E"/>
    <w:rsid w:val="006227DA"/>
    <w:rsid w:val="0062290D"/>
    <w:rsid w:val="00627090"/>
    <w:rsid w:val="006309E1"/>
    <w:rsid w:val="00665C7D"/>
    <w:rsid w:val="00673BD8"/>
    <w:rsid w:val="00676CAB"/>
    <w:rsid w:val="00694C56"/>
    <w:rsid w:val="006A5423"/>
    <w:rsid w:val="006E5C06"/>
    <w:rsid w:val="00703360"/>
    <w:rsid w:val="007267E3"/>
    <w:rsid w:val="00735A6B"/>
    <w:rsid w:val="007625F9"/>
    <w:rsid w:val="007B0CAA"/>
    <w:rsid w:val="007D18C7"/>
    <w:rsid w:val="007D3600"/>
    <w:rsid w:val="00811948"/>
    <w:rsid w:val="0081308B"/>
    <w:rsid w:val="008157A6"/>
    <w:rsid w:val="00821776"/>
    <w:rsid w:val="00831BE6"/>
    <w:rsid w:val="008363BE"/>
    <w:rsid w:val="008641ED"/>
    <w:rsid w:val="00883116"/>
    <w:rsid w:val="008A5943"/>
    <w:rsid w:val="008C3807"/>
    <w:rsid w:val="008C59CA"/>
    <w:rsid w:val="00923720"/>
    <w:rsid w:val="00935B8D"/>
    <w:rsid w:val="00951F1D"/>
    <w:rsid w:val="00964ADD"/>
    <w:rsid w:val="009C0788"/>
    <w:rsid w:val="009C5417"/>
    <w:rsid w:val="009E56AE"/>
    <w:rsid w:val="00A131A9"/>
    <w:rsid w:val="00A336DF"/>
    <w:rsid w:val="00A353C1"/>
    <w:rsid w:val="00A540EE"/>
    <w:rsid w:val="00A71276"/>
    <w:rsid w:val="00A722D2"/>
    <w:rsid w:val="00AA5F6F"/>
    <w:rsid w:val="00AB25DD"/>
    <w:rsid w:val="00AE1D8A"/>
    <w:rsid w:val="00AF372B"/>
    <w:rsid w:val="00AF587E"/>
    <w:rsid w:val="00AF6307"/>
    <w:rsid w:val="00B0608A"/>
    <w:rsid w:val="00B36BAD"/>
    <w:rsid w:val="00B43297"/>
    <w:rsid w:val="00B54145"/>
    <w:rsid w:val="00B730FE"/>
    <w:rsid w:val="00BA776B"/>
    <w:rsid w:val="00BC41B1"/>
    <w:rsid w:val="00BD1648"/>
    <w:rsid w:val="00C5040D"/>
    <w:rsid w:val="00C66EE8"/>
    <w:rsid w:val="00CF2C8E"/>
    <w:rsid w:val="00CF7230"/>
    <w:rsid w:val="00D27149"/>
    <w:rsid w:val="00D419D4"/>
    <w:rsid w:val="00D44150"/>
    <w:rsid w:val="00D5508C"/>
    <w:rsid w:val="00D601C3"/>
    <w:rsid w:val="00D61CEE"/>
    <w:rsid w:val="00D666A3"/>
    <w:rsid w:val="00D91EAB"/>
    <w:rsid w:val="00DA5EFF"/>
    <w:rsid w:val="00DB58D5"/>
    <w:rsid w:val="00DC7647"/>
    <w:rsid w:val="00E20478"/>
    <w:rsid w:val="00E32DB8"/>
    <w:rsid w:val="00E37B1D"/>
    <w:rsid w:val="00E94DCD"/>
    <w:rsid w:val="00EF5079"/>
    <w:rsid w:val="00F07475"/>
    <w:rsid w:val="00F108E3"/>
    <w:rsid w:val="00F22AED"/>
    <w:rsid w:val="00F40AFE"/>
    <w:rsid w:val="00F5617D"/>
    <w:rsid w:val="00F80C44"/>
    <w:rsid w:val="00FB08E7"/>
    <w:rsid w:val="00FE4857"/>
    <w:rsid w:val="00FE7FCB"/>
    <w:rsid w:val="00FF5BA3"/>
    <w:rsid w:val="68D94041"/>
    <w:rsid w:val="7B2FE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756471"/>
  <w15:chartTrackingRefBased/>
  <w15:docId w15:val="{C013687A-45A0-4A6F-B283-52C4EE96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EastAsia" w:hAnsi="Arial Narrow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0"/>
    <w:lsdException w:name="toc 2" w:uiPriority="30"/>
    <w:lsdException w:name="toc 3" w:semiHidden="1" w:uiPriority="30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nhideWhenUsed="1"/>
    <w:lsdException w:name="header" w:semiHidden="1" w:uiPriority="39" w:unhideWhenUsed="1"/>
    <w:lsdException w:name="footer" w:semiHidden="1" w:uiPriority="10" w:unhideWhenUsed="1" w:qFormat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iPriority="32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uiPriority="35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2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155"/>
    <w:pPr>
      <w:spacing w:line="260" w:lineRule="atLeast"/>
    </w:pPr>
    <w:rPr>
      <w:sz w:val="22"/>
      <w:szCs w:val="22"/>
      <w:lang w:val="de-CH"/>
    </w:rPr>
  </w:style>
  <w:style w:type="paragraph" w:styleId="Heading1">
    <w:name w:val="heading 1"/>
    <w:basedOn w:val="Normal"/>
    <w:next w:val="Normal"/>
    <w:link w:val="Heading1Char"/>
    <w:uiPriority w:val="19"/>
    <w:qFormat/>
    <w:rsid w:val="00DB58D5"/>
    <w:pPr>
      <w:keepNext/>
      <w:numPr>
        <w:numId w:val="18"/>
      </w:numPr>
      <w:tabs>
        <w:tab w:val="left" w:pos="454"/>
      </w:tabs>
      <w:spacing w:after="280" w:line="320" w:lineRule="exact"/>
      <w:contextualSpacing/>
      <w:outlineLvl w:val="0"/>
    </w:pPr>
    <w:rPr>
      <w:rFonts w:cs="Arial"/>
      <w:b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DB58D5"/>
    <w:pPr>
      <w:keepNext/>
      <w:numPr>
        <w:ilvl w:val="1"/>
        <w:numId w:val="18"/>
      </w:numPr>
      <w:tabs>
        <w:tab w:val="left" w:pos="454"/>
      </w:tabs>
      <w:spacing w:after="240"/>
      <w:contextualSpacing/>
      <w:outlineLvl w:val="1"/>
    </w:pPr>
    <w:rPr>
      <w:rFonts w:cs="Arial"/>
      <w:b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DB58D5"/>
    <w:pPr>
      <w:keepNext/>
      <w:numPr>
        <w:ilvl w:val="2"/>
        <w:numId w:val="18"/>
      </w:numPr>
      <w:tabs>
        <w:tab w:val="left" w:pos="680"/>
      </w:tabs>
      <w:spacing w:after="240"/>
      <w:contextualSpacing/>
      <w:outlineLvl w:val="2"/>
    </w:pPr>
    <w:rPr>
      <w:rFonts w:cs="Arial"/>
      <w:b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DB58D5"/>
    <w:pPr>
      <w:keepNext/>
      <w:numPr>
        <w:ilvl w:val="3"/>
        <w:numId w:val="18"/>
      </w:numPr>
      <w:tabs>
        <w:tab w:val="left" w:pos="851"/>
      </w:tabs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DB58D5"/>
    <w:pPr>
      <w:numPr>
        <w:ilvl w:val="4"/>
        <w:numId w:val="18"/>
      </w:numPr>
      <w:tabs>
        <w:tab w:val="center" w:pos="1361"/>
      </w:tabs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18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18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18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18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  <w:rPr>
      <w:sz w:val="20"/>
    </w:rPr>
  </w:style>
  <w:style w:type="character" w:customStyle="1" w:styleId="HeaderChar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qFormat/>
    <w:rsid w:val="00DB58D5"/>
    <w:rPr>
      <w:sz w:val="20"/>
    </w:rPr>
  </w:style>
  <w:style w:type="character" w:customStyle="1" w:styleId="FooterChar">
    <w:name w:val="Footer Char"/>
    <w:link w:val="Footer"/>
    <w:uiPriority w:val="10"/>
    <w:rsid w:val="00D44150"/>
    <w:rPr>
      <w:rFonts w:ascii="Arial Narrow" w:hAnsi="Arial Narrow" w:cs="Times New Roman"/>
      <w:sz w:val="20"/>
    </w:rPr>
  </w:style>
  <w:style w:type="numbering" w:styleId="111111">
    <w:name w:val="Outline List 2"/>
    <w:basedOn w:val="NoList"/>
    <w:semiHidden/>
    <w:rsid w:val="00E94DCD"/>
    <w:pPr>
      <w:numPr>
        <w:numId w:val="1"/>
      </w:numPr>
    </w:pPr>
  </w:style>
  <w:style w:type="numbering" w:styleId="1ai">
    <w:name w:val="Outline List 1"/>
    <w:basedOn w:val="NoList"/>
    <w:semiHidden/>
    <w:rsid w:val="00E94DCD"/>
    <w:pPr>
      <w:numPr>
        <w:numId w:val="3"/>
      </w:numPr>
    </w:pPr>
  </w:style>
  <w:style w:type="paragraph" w:styleId="ListBullet2">
    <w:name w:val="List Bullet 2"/>
    <w:basedOn w:val="Normal"/>
    <w:uiPriority w:val="99"/>
    <w:semiHidden/>
    <w:rsid w:val="00E94DCD"/>
    <w:pPr>
      <w:numPr>
        <w:numId w:val="5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numId w:val="7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numId w:val="9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numId w:val="11"/>
      </w:numPr>
    </w:pPr>
  </w:style>
  <w:style w:type="table" w:customStyle="1" w:styleId="BasisTabelle">
    <w:name w:val="Basis Tabelle"/>
    <w:basedOn w:val="TableNormal"/>
    <w:rsid w:val="00E94DCD"/>
    <w:rPr>
      <w:rFonts w:ascii="Arial" w:hAnsi="Arial"/>
      <w:lang w:eastAsia="de-CH"/>
    </w:rPr>
    <w:tblPr>
      <w:tblStyleRowBandSize w:val="1"/>
      <w:tblBorders>
        <w:bottom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tcBorders>
          <w:bottom w:val="single" w:sz="4" w:space="0" w:color="808080"/>
        </w:tcBorders>
        <w:shd w:val="clear" w:color="auto" w:fill="F2F2F2"/>
      </w:tcPr>
    </w:tblStylePr>
  </w:style>
  <w:style w:type="paragraph" w:styleId="Caption">
    <w:name w:val="caption"/>
    <w:basedOn w:val="Normal"/>
    <w:next w:val="Normal"/>
    <w:uiPriority w:val="39"/>
    <w:unhideWhenUsed/>
    <w:rsid w:val="00DB58D5"/>
    <w:pPr>
      <w:framePr w:h="454" w:hRule="exact" w:wrap="around" w:vAnchor="text" w:h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customStyle="1" w:styleId="BulletpointsEbene1">
    <w:name w:val="Bulletpoints Ebene 1"/>
    <w:basedOn w:val="Normal"/>
    <w:uiPriority w:val="99"/>
    <w:semiHidden/>
    <w:rsid w:val="00E94DCD"/>
    <w:pPr>
      <w:numPr>
        <w:numId w:val="15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paragraph" w:customStyle="1" w:styleId="BulletpointsEbene2">
    <w:name w:val="Bulletpoints Ebene 2"/>
    <w:basedOn w:val="Normal"/>
    <w:uiPriority w:val="99"/>
    <w:semiHidden/>
    <w:rsid w:val="00E94DCD"/>
    <w:pPr>
      <w:numPr>
        <w:ilvl w:val="1"/>
        <w:numId w:val="15"/>
      </w:numPr>
    </w:pPr>
    <w:rPr>
      <w:rFonts w:eastAsia="Calibri" w:cs="Arial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customStyle="1" w:styleId="ClosingChar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11"/>
    <w:qFormat/>
    <w:rsid w:val="00DB58D5"/>
    <w:rPr>
      <w:b/>
      <w:iCs/>
      <w:color w:val="66CC33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40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numbering" w:customStyle="1" w:styleId="MediasuiteListe">
    <w:name w:val="Mediasuite_Liste"/>
    <w:rsid w:val="00E94DCD"/>
    <w:pPr>
      <w:numPr>
        <w:numId w:val="15"/>
      </w:numPr>
    </w:p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paragraph" w:customStyle="1" w:styleId="Nummerierung">
    <w:name w:val="Nummerierung"/>
    <w:basedOn w:val="Normal"/>
    <w:uiPriority w:val="99"/>
    <w:semiHidden/>
    <w:rsid w:val="00E94DCD"/>
    <w:pPr>
      <w:numPr>
        <w:numId w:val="17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numbering" w:customStyle="1" w:styleId="Nummerierung1">
    <w:name w:val="Nummerierung 1"/>
    <w:rsid w:val="00E94DCD"/>
    <w:pPr>
      <w:numPr>
        <w:numId w:val="17"/>
      </w:numPr>
    </w:p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customStyle="1" w:styleId="TitleChar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sid w:val="00D44150"/>
    <w:rPr>
      <w:rFonts w:ascii="Arial Narrow" w:hAnsi="Arial Narrow" w:cs="Arial"/>
      <w:b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sid w:val="00D44150"/>
    <w:rPr>
      <w:rFonts w:ascii="Arial Narrow" w:hAnsi="Arial Narrow" w:cs="Arial"/>
      <w:b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sid w:val="00D44150"/>
    <w:rPr>
      <w:rFonts w:ascii="Arial Narrow" w:hAnsi="Arial Narrow" w:cs="Arial"/>
      <w:b/>
      <w:szCs w:val="18"/>
      <w:lang w:eastAsia="de-DE"/>
    </w:rPr>
  </w:style>
  <w:style w:type="character" w:customStyle="1" w:styleId="Heading4Char">
    <w:name w:val="Heading 4 Char"/>
    <w:link w:val="Heading4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rsid w:val="001E1FA7"/>
    <w:rPr>
      <w:rFonts w:ascii="Arial Narrow" w:hAnsi="Arial Narrow" w:cs="Times New Roman"/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rsid w:val="001E1FA7"/>
    <w:rPr>
      <w:rFonts w:ascii="Arial Narrow" w:hAnsi="Arial Narrow" w:cs="Times New Roman"/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rsid w:val="001E1FA7"/>
    <w:rPr>
      <w:rFonts w:ascii="Arial Narrow" w:hAnsi="Arial Narrow" w:cs="Times New Roman"/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rsid w:val="001E1FA7"/>
    <w:rPr>
      <w:rFonts w:ascii="Arial Narrow" w:hAnsi="Arial Narrow" w:cs="Times New Roman"/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customStyle="1" w:styleId="SubtitleChar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0"/>
    <w:unhideWhenUsed/>
    <w:rsid w:val="00DB58D5"/>
    <w:pPr>
      <w:ind w:left="567" w:right="284" w:hanging="567"/>
    </w:pPr>
    <w:rPr>
      <w:b/>
    </w:rPr>
  </w:style>
  <w:style w:type="paragraph" w:styleId="TOC2">
    <w:name w:val="toc 2"/>
    <w:basedOn w:val="Normal"/>
    <w:next w:val="Normal"/>
    <w:uiPriority w:val="30"/>
    <w:unhideWhenUsed/>
    <w:rsid w:val="00DB58D5"/>
    <w:pPr>
      <w:ind w:left="1247" w:right="284" w:hanging="680"/>
    </w:pPr>
  </w:style>
  <w:style w:type="paragraph" w:styleId="TOC3">
    <w:name w:val="toc 3"/>
    <w:basedOn w:val="Normal"/>
    <w:next w:val="Normal"/>
    <w:uiPriority w:val="30"/>
    <w:unhideWhenUsed/>
    <w:rsid w:val="00DB58D5"/>
    <w:pPr>
      <w:ind w:left="1247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12"/>
    <w:qFormat/>
    <w:rsid w:val="00DB58D5"/>
    <w:rPr>
      <w:b/>
      <w:bCs/>
      <w:iCs/>
      <w:caps/>
      <w:color w:val="66CC33"/>
    </w:rPr>
  </w:style>
  <w:style w:type="paragraph" w:styleId="ListParagraph">
    <w:name w:val="List Paragraph"/>
    <w:basedOn w:val="Normal"/>
    <w:uiPriority w:val="99"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sz w:val="20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sz w:val="20"/>
      <w:lang w:val="de-DE"/>
    </w:rPr>
  </w:style>
  <w:style w:type="paragraph" w:customStyle="1" w:styleId="FusszeilePfad">
    <w:name w:val="Fusszeile Pfad"/>
    <w:basedOn w:val="Footer"/>
    <w:uiPriority w:val="9"/>
    <w:qFormat/>
    <w:rsid w:val="00DB58D5"/>
    <w:pPr>
      <w:jc w:val="center"/>
    </w:pPr>
  </w:style>
  <w:style w:type="paragraph" w:customStyle="1" w:styleId="BulletpointsLevel1">
    <w:name w:val="Bulletpoints Level 1"/>
    <w:basedOn w:val="Normal"/>
    <w:uiPriority w:val="3"/>
    <w:qFormat/>
    <w:rsid w:val="00E37B1D"/>
    <w:pPr>
      <w:numPr>
        <w:numId w:val="33"/>
      </w:numPr>
      <w:tabs>
        <w:tab w:val="right" w:pos="454"/>
      </w:tabs>
      <w:spacing w:before="60"/>
    </w:pPr>
  </w:style>
  <w:style w:type="paragraph" w:customStyle="1" w:styleId="BulletpointsLevel2">
    <w:name w:val="Bulletpoints Level 2"/>
    <w:basedOn w:val="Normal"/>
    <w:uiPriority w:val="4"/>
    <w:qFormat/>
    <w:rsid w:val="00DB58D5"/>
    <w:pPr>
      <w:numPr>
        <w:ilvl w:val="1"/>
        <w:numId w:val="33"/>
      </w:numPr>
      <w:tabs>
        <w:tab w:val="clear" w:pos="680"/>
        <w:tab w:val="num" w:pos="907"/>
      </w:tabs>
    </w:pPr>
  </w:style>
  <w:style w:type="paragraph" w:customStyle="1" w:styleId="Lettering">
    <w:name w:val="Lettering"/>
    <w:basedOn w:val="Normal"/>
    <w:uiPriority w:val="5"/>
    <w:qFormat/>
    <w:rsid w:val="00DB58D5"/>
    <w:pPr>
      <w:numPr>
        <w:ilvl w:val="3"/>
        <w:numId w:val="33"/>
      </w:numPr>
      <w:tabs>
        <w:tab w:val="clear" w:pos="454"/>
      </w:tabs>
      <w:spacing w:before="60"/>
    </w:pPr>
  </w:style>
  <w:style w:type="paragraph" w:customStyle="1" w:styleId="noBulletpoint">
    <w:name w:val="noBulletpoint"/>
    <w:basedOn w:val="Normal"/>
    <w:uiPriority w:val="4"/>
    <w:qFormat/>
    <w:rsid w:val="00DB58D5"/>
    <w:pPr>
      <w:numPr>
        <w:ilvl w:val="7"/>
        <w:numId w:val="33"/>
      </w:numPr>
      <w:tabs>
        <w:tab w:val="clear" w:pos="454"/>
      </w:tabs>
      <w:spacing w:before="60"/>
    </w:pPr>
  </w:style>
  <w:style w:type="paragraph" w:customStyle="1" w:styleId="Numbering">
    <w:name w:val="Numbering"/>
    <w:basedOn w:val="Normal"/>
    <w:uiPriority w:val="6"/>
    <w:qFormat/>
    <w:rsid w:val="00DB58D5"/>
    <w:pPr>
      <w:numPr>
        <w:ilvl w:val="2"/>
        <w:numId w:val="33"/>
      </w:numPr>
      <w:tabs>
        <w:tab w:val="clear" w:pos="454"/>
        <w:tab w:val="num" w:pos="1361"/>
      </w:tabs>
      <w:spacing w:before="60"/>
    </w:pPr>
  </w:style>
  <w:style w:type="paragraph" w:customStyle="1" w:styleId="SensirionSubtitle">
    <w:name w:val="Sensirion Subtitle"/>
    <w:basedOn w:val="Normal"/>
    <w:uiPriority w:val="2"/>
    <w:qFormat/>
    <w:rsid w:val="00D601C3"/>
    <w:pPr>
      <w:spacing w:line="260" w:lineRule="exact"/>
      <w:contextualSpacing/>
    </w:pPr>
    <w:rPr>
      <w:b/>
      <w:lang w:eastAsia="de-DE"/>
    </w:rPr>
  </w:style>
  <w:style w:type="paragraph" w:customStyle="1" w:styleId="SensirionTitle">
    <w:name w:val="Sensirion Title"/>
    <w:basedOn w:val="Normal"/>
    <w:uiPriority w:val="1"/>
    <w:qFormat/>
    <w:rsid w:val="00D601C3"/>
    <w:pPr>
      <w:spacing w:line="320" w:lineRule="exact"/>
      <w:contextualSpacing/>
    </w:pPr>
    <w:rPr>
      <w:b/>
      <w:sz w:val="28"/>
    </w:rPr>
  </w:style>
  <w:style w:type="paragraph" w:customStyle="1" w:styleId="Marginale">
    <w:name w:val="Marginale"/>
    <w:basedOn w:val="Normal"/>
    <w:uiPriority w:val="7"/>
    <w:qFormat/>
    <w:rsid w:val="00DB58D5"/>
    <w:pPr>
      <w:framePr w:w="2268" w:hSpace="567" w:wrap="around" w:vAnchor="text" w:hAnchor="text" w:xAlign="right" w:y="1"/>
    </w:pPr>
    <w:rPr>
      <w:color w:val="29A30A"/>
      <w:sz w:val="20"/>
    </w:rPr>
  </w:style>
  <w:style w:type="paragraph" w:customStyle="1" w:styleId="MarginaleText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31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  <w:rPr>
      <w:sz w:val="20"/>
    </w:rPr>
  </w:style>
  <w:style w:type="character" w:customStyle="1" w:styleId="EndnoteTextChar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  <w:rPr>
      <w:sz w:val="20"/>
    </w:rPr>
  </w:style>
  <w:style w:type="character" w:customStyle="1" w:styleId="FootnoteTextChar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2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Klavika Basic Regular" w:eastAsia="Times New Roman" w:hAnsi="Klavika Basic Regular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table" w:customStyle="1" w:styleId="SENTabellegreen">
    <w:name w:val="SEN: Tabelle green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66CC33"/>
        <w:bottom w:val="single" w:sz="8" w:space="0" w:color="66CC33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2CC"/>
      </w:tcPr>
    </w:tblStylePr>
  </w:style>
  <w:style w:type="table" w:customStyle="1" w:styleId="SENTabellegreyborders">
    <w:name w:val="SEN: Tabelle grey  borders"/>
    <w:basedOn w:val="TableNormal"/>
    <w:uiPriority w:val="60"/>
    <w:rsid w:val="00DB58D5"/>
    <w:pPr>
      <w:ind w:left="57" w:right="57"/>
    </w:pPr>
    <w:rPr>
      <w:lang w:eastAsia="de-CH"/>
    </w:rPr>
    <w:tblPr>
      <w:tblStyleRowBandSize w:val="1"/>
      <w:tblStyleColBandSize w:val="1"/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shd w:val="clear" w:color="auto" w:fill="EBE6E6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29A30A"/>
          <w:left w:val="single" w:sz="4" w:space="0" w:color="29A30A"/>
          <w:bottom w:val="single" w:sz="4" w:space="0" w:color="29A30A"/>
          <w:right w:val="single" w:sz="4" w:space="0" w:color="29A30A"/>
          <w:insideH w:val="single" w:sz="4" w:space="0" w:color="29A30A"/>
          <w:insideV w:val="single" w:sz="4" w:space="0" w:color="29A30A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SENTabelleneutral">
    <w:name w:val="SEN: Tabelle neutral"/>
    <w:basedOn w:val="TableNormal"/>
    <w:uiPriority w:val="99"/>
    <w:qFormat/>
    <w:rsid w:val="00DB58D5"/>
    <w:pPr>
      <w:ind w:left="57" w:right="57"/>
    </w:pPr>
    <w:rPr>
      <w:lang w:eastAsia="de-CH"/>
    </w:r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 w:val="0"/>
      </w:rPr>
    </w:tblStylePr>
  </w:style>
  <w:style w:type="numbering" w:customStyle="1" w:styleId="SensirionListe">
    <w:name w:val="Sensirion Liste"/>
    <w:uiPriority w:val="99"/>
    <w:rsid w:val="00DB58D5"/>
    <w:pPr>
      <w:numPr>
        <w:numId w:val="3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015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CH"/>
    </w:rPr>
  </w:style>
  <w:style w:type="character" w:styleId="CommentReference">
    <w:name w:val="annotation reference"/>
    <w:basedOn w:val="DefaultParagraphFont"/>
    <w:uiPriority w:val="99"/>
    <w:semiHidden/>
    <w:unhideWhenUsed/>
    <w:rsid w:val="00BA776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BA776B"/>
  </w:style>
  <w:style w:type="character" w:customStyle="1" w:styleId="CommentTextChar">
    <w:name w:val="Comment Text Char"/>
    <w:basedOn w:val="DefaultParagraphFont"/>
    <w:link w:val="CommentText"/>
    <w:uiPriority w:val="99"/>
    <w:rsid w:val="00BA776B"/>
    <w:rPr>
      <w:sz w:val="22"/>
      <w:szCs w:val="22"/>
      <w:lang w:val="de-C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76B"/>
    <w:rPr>
      <w:b/>
      <w:bCs/>
      <w:sz w:val="22"/>
      <w:szCs w:val="22"/>
      <w:lang w:val="de-CH"/>
    </w:rPr>
  </w:style>
  <w:style w:type="paragraph" w:customStyle="1" w:styleId="paragraph">
    <w:name w:val="paragraph"/>
    <w:basedOn w:val="Normal"/>
    <w:rsid w:val="00FF5B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FF5BA3"/>
  </w:style>
  <w:style w:type="character" w:customStyle="1" w:styleId="eop">
    <w:name w:val="eop"/>
    <w:basedOn w:val="DefaultParagraphFont"/>
    <w:rsid w:val="00FF5BA3"/>
  </w:style>
  <w:style w:type="character" w:styleId="UnresolvedMention">
    <w:name w:val="Unresolved Mention"/>
    <w:basedOn w:val="DefaultParagraphFont"/>
    <w:uiPriority w:val="99"/>
    <w:semiHidden/>
    <w:unhideWhenUsed/>
    <w:rsid w:val="00FF5B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ensirion.com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ensirion.com/cn/products/product-catalog/SHT45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Sensirion_v2018-03-21">
  <a:themeElements>
    <a:clrScheme name="Sensirio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6CC33"/>
      </a:accent1>
      <a:accent2>
        <a:srgbClr val="BCB0A7"/>
      </a:accent2>
      <a:accent3>
        <a:srgbClr val="E9E4E0"/>
      </a:accent3>
      <a:accent4>
        <a:srgbClr val="66CC33"/>
      </a:accent4>
      <a:accent5>
        <a:srgbClr val="BCB0A7"/>
      </a:accent5>
      <a:accent6>
        <a:srgbClr val="E9E4E0"/>
      </a:accent6>
      <a:hlink>
        <a:srgbClr val="000000"/>
      </a:hlink>
      <a:folHlink>
        <a:srgbClr val="000000"/>
      </a:folHlink>
    </a:clrScheme>
    <a:fontScheme name="Sensirion_Fonts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6CC3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66CC3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ensirion">
        <a:dk1>
          <a:srgbClr val="000000"/>
        </a:dk1>
        <a:lt1>
          <a:srgbClr val="FFFFFF"/>
        </a:lt1>
        <a:dk2>
          <a:srgbClr val="000000"/>
        </a:dk2>
        <a:lt2>
          <a:srgbClr val="FFFFFF"/>
        </a:lt2>
        <a:accent1>
          <a:srgbClr val="66CC33"/>
        </a:accent1>
        <a:accent2>
          <a:srgbClr val="BCB0A7"/>
        </a:accent2>
        <a:accent3>
          <a:srgbClr val="E9E4E0"/>
        </a:accent3>
        <a:accent4>
          <a:srgbClr val="66CC33"/>
        </a:accent4>
        <a:accent5>
          <a:srgbClr val="BCB0A7"/>
        </a:accent5>
        <a:accent6>
          <a:srgbClr val="E9E4E0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Green">
      <a:srgbClr val="66CC33"/>
    </a:custClr>
    <a:custClr name="Yellow">
      <a:srgbClr val="FAFA00"/>
    </a:custClr>
    <a:custClr name="Orange">
      <a:srgbClr val="EB871E"/>
    </a:custClr>
    <a:custClr name="Red">
      <a:srgbClr val="B41937"/>
    </a:custClr>
    <a:custClr name="Purple">
      <a:srgbClr val="5A2364"/>
    </a:custClr>
    <a:custClr name="Blue">
      <a:srgbClr val="2D3787"/>
    </a:custClr>
    <a:custClr name="Brown">
      <a:srgbClr val="872828"/>
    </a:custClr>
    <a:custClr name="Dark grey">
      <a:srgbClr val="BCB0A7"/>
    </a:custClr>
    <a:custClr name="Clear grey">
      <a:srgbClr val="E9E4E0"/>
    </a:custClr>
    <a:custClr name="Weiss">
      <a:srgbClr val="FFFFFF"/>
    </a:custClr>
    <a:custClr name="Green 80%">
      <a:srgbClr val="85D65C"/>
    </a:custClr>
    <a:custClr name="Yellow 80%">
      <a:srgbClr val="FBFB33"/>
    </a:custClr>
    <a:custClr name="Orange 80%">
      <a:srgbClr val="EF9F4B"/>
    </a:custClr>
    <a:custClr name="Red 80%">
      <a:srgbClr val="C3475F"/>
    </a:custClr>
    <a:custClr name="Purple 80%">
      <a:srgbClr val="7B4F83"/>
    </a:custClr>
    <a:custClr name="Blue 80%">
      <a:srgbClr val="575F9F"/>
    </a:custClr>
    <a:custClr name="Brown 80%">
      <a:srgbClr val="9F5353"/>
    </a:custClr>
    <a:custClr name="Dark grey 80%">
      <a:srgbClr val="C9C0B9"/>
    </a:custClr>
    <a:custClr name="Clear grey 80%">
      <a:srgbClr val="EDE9E6"/>
    </a:custClr>
    <a:custClr name="Weiss">
      <a:srgbClr val="FFFFFF"/>
    </a:custClr>
    <a:custClr name="Green 60%">
      <a:srgbClr val="A3E085"/>
    </a:custClr>
    <a:custClr name="Yellow 60%">
      <a:srgbClr val="FCFC66"/>
    </a:custClr>
    <a:custClr name="Orange 60%">
      <a:srgbClr val="F3B778"/>
    </a:custClr>
    <a:custClr name="Red 60%">
      <a:srgbClr val="D27587"/>
    </a:custClr>
    <a:custClr name="Purple 60%">
      <a:srgbClr val="9C7BA2"/>
    </a:custClr>
    <a:custClr name="Blue 60%">
      <a:srgbClr val="8187B7"/>
    </a:custClr>
    <a:custClr name="Brown 60%">
      <a:srgbClr val="B77E7E"/>
    </a:custClr>
    <a:custClr name="Dark grey 60%">
      <a:srgbClr val="D7D0CA"/>
    </a:custClr>
    <a:custClr name="Clear grey 60%">
      <a:srgbClr val="F2EFEC"/>
    </a:custClr>
    <a:custClr name="Weiss">
      <a:srgbClr val="FFFFFF"/>
    </a:custClr>
    <a:custClr name="Green 40%">
      <a:srgbClr val="C2EBAD"/>
    </a:custClr>
    <a:custClr name="Yellow 40%">
      <a:srgbClr val="FDFD99"/>
    </a:custClr>
    <a:custClr name="Orange 40%">
      <a:srgbClr val="F7CFA5"/>
    </a:custClr>
    <a:custClr name="Red 40%">
      <a:srgbClr val="E1A3AF"/>
    </a:custClr>
    <a:custClr name="Purple 40%">
      <a:srgbClr val="BDA7C1"/>
    </a:custClr>
    <a:custClr name="Blue 40%">
      <a:srgbClr val="ABAFCF"/>
    </a:custClr>
    <a:custClr name="Brown 40%">
      <a:srgbClr val="CFA9A9"/>
    </a:custClr>
    <a:custClr name="Dark grey 40%">
      <a:srgbClr val="E4DFDC"/>
    </a:custClr>
    <a:custClr name="Clear grey 40%">
      <a:srgbClr val="F6F4F3"/>
    </a:custClr>
    <a:custClr name="Weiss">
      <a:srgbClr val="FFFFFF"/>
    </a:custClr>
    <a:custClr name="Green 20%">
      <a:srgbClr val="E0F5D6"/>
    </a:custClr>
    <a:custClr name="Yellow 20%">
      <a:srgbClr val="FEFECC"/>
    </a:custClr>
    <a:custClr name="Orange 20%">
      <a:srgbClr val="FBE7D2"/>
    </a:custClr>
    <a:custClr name="Red 20%">
      <a:srgbClr val="F0D1D7"/>
    </a:custClr>
    <a:custClr name="Purple 20%">
      <a:srgbClr val="DED3E0"/>
    </a:custClr>
    <a:custClr name="Blue 20%">
      <a:srgbClr val="D5D7E7"/>
    </a:custClr>
    <a:custClr name="Brown 20%">
      <a:srgbClr val="E7D4D4"/>
    </a:custClr>
    <a:custClr name="Dark grey 20%">
      <a:srgbClr val="F2EFED"/>
    </a:custClr>
    <a:custClr name="Clear grey 20%">
      <a:srgbClr val="FBFAF9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Sensirion_v2018-03-21" id="{487B0BBC-7C04-41BA-8C9B-07A72C86973A}" vid="{5747D226-ED73-46D3-8F4F-F237DB932A0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16" ma:contentTypeDescription="Create a new document." ma:contentTypeScope="" ma:versionID="11176ce288f4c3b5b87fb6e989a50c42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836759dddda49b21af99071c84ed6435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04175-2253-4D1F-AA8E-95D8B5F00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FB367-3103-491C-B21E-B1F0EB4D4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F5DAE-2EF3-4D13-96E1-E4318F494F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2F4EF-085D-47E4-9346-39F7E2C578C3}">
  <ds:schemaRefs>
    <ds:schemaRef ds:uri="http://schemas.microsoft.com/office/2006/metadata/properties"/>
    <ds:schemaRef ds:uri="http://schemas.microsoft.com/office/infopath/2007/PartnerControls"/>
    <ds:schemaRef ds:uri="24ad659e-48a1-4b12-a129-9e6502461e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4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</dc:title>
  <dc:subject/>
  <dc:creator>Mariela Janjic</dc:creator>
  <cp:keywords/>
  <dc:description/>
  <cp:lastModifiedBy>Mariela Janjic</cp:lastModifiedBy>
  <cp:revision>9</cp:revision>
  <dcterms:created xsi:type="dcterms:W3CDTF">2022-04-21T15:13:00Z</dcterms:created>
  <dcterms:modified xsi:type="dcterms:W3CDTF">2022-05-06T23:46:00Z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</Properties>
</file>