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60A5E7" w14:textId="77777777" w:rsidR="004C22CD" w:rsidRPr="004C22CD" w:rsidRDefault="004C22CD" w:rsidP="004C22CD">
      <w:pPr>
        <w:autoSpaceDE w:val="0"/>
        <w:autoSpaceDN w:val="0"/>
        <w:adjustRightInd w:val="0"/>
        <w:rPr>
          <w:rFonts w:ascii="Segoe UI" w:hAnsi="Segoe UI" w:cs="Segoe UI"/>
          <w:b/>
          <w:color w:val="000000"/>
          <w:sz w:val="20"/>
          <w:szCs w:val="20"/>
          <w:lang w:val="en-US"/>
        </w:rPr>
      </w:pPr>
      <w:r w:rsidRPr="004C22CD">
        <w:rPr>
          <w:rFonts w:ascii="Segoe UI" w:hAnsi="Segoe UI" w:cs="Segoe UI"/>
          <w:b/>
          <w:color w:val="000000"/>
          <w:sz w:val="20"/>
          <w:szCs w:val="20"/>
          <w:lang w:val="en-US"/>
        </w:rPr>
        <w:t>Media Release</w:t>
      </w:r>
    </w:p>
    <w:p w14:paraId="02C979C5" w14:textId="7158E917" w:rsidR="004C22CD" w:rsidRPr="004C22CD" w:rsidRDefault="00C1272C" w:rsidP="004C22CD">
      <w:pPr>
        <w:pBdr>
          <w:bottom w:val="single" w:sz="4" w:space="3" w:color="auto"/>
        </w:pBdr>
        <w:autoSpaceDE w:val="0"/>
        <w:autoSpaceDN w:val="0"/>
        <w:adjustRightInd w:val="0"/>
        <w:rPr>
          <w:rFonts w:ascii="Segoe UI" w:hAnsi="Segoe UI" w:cs="Segoe UI"/>
          <w:color w:val="000000"/>
          <w:sz w:val="20"/>
          <w:szCs w:val="20"/>
          <w:lang w:val="en-US"/>
        </w:rPr>
      </w:pPr>
      <w:r w:rsidRPr="00C1272C">
        <w:rPr>
          <w:rFonts w:ascii="Segoe UI" w:hAnsi="Segoe UI" w:cs="Segoe UI"/>
          <w:color w:val="000000"/>
          <w:sz w:val="20"/>
          <w:szCs w:val="20"/>
          <w:lang w:val="en-US"/>
        </w:rPr>
        <w:t>08</w:t>
      </w:r>
      <w:r w:rsidR="0070251C" w:rsidRPr="00C1272C">
        <w:rPr>
          <w:rFonts w:ascii="Segoe UI" w:hAnsi="Segoe UI" w:cs="Segoe UI"/>
          <w:color w:val="000000"/>
          <w:sz w:val="20"/>
          <w:szCs w:val="20"/>
          <w:lang w:val="en-US"/>
        </w:rPr>
        <w:t xml:space="preserve"> </w:t>
      </w:r>
      <w:r w:rsidR="003539BE" w:rsidRPr="00C1272C">
        <w:rPr>
          <w:rFonts w:ascii="Segoe UI" w:hAnsi="Segoe UI" w:cs="Segoe UI"/>
          <w:color w:val="000000"/>
          <w:sz w:val="20"/>
          <w:szCs w:val="20"/>
          <w:lang w:val="en-US"/>
        </w:rPr>
        <w:t>October</w:t>
      </w:r>
      <w:r w:rsidR="004C22CD" w:rsidRPr="00C1272C">
        <w:rPr>
          <w:rFonts w:ascii="Segoe UI" w:hAnsi="Segoe UI" w:cs="Segoe UI"/>
          <w:color w:val="000000"/>
          <w:sz w:val="20"/>
          <w:szCs w:val="20"/>
          <w:lang w:val="en-US"/>
        </w:rPr>
        <w:t xml:space="preserve"> 202</w:t>
      </w:r>
      <w:r w:rsidR="00741BAE" w:rsidRPr="00C1272C">
        <w:rPr>
          <w:rFonts w:ascii="Segoe UI" w:hAnsi="Segoe UI" w:cs="Segoe UI"/>
          <w:color w:val="000000"/>
          <w:sz w:val="20"/>
          <w:szCs w:val="20"/>
          <w:lang w:val="en-US"/>
        </w:rPr>
        <w:t>5</w:t>
      </w:r>
      <w:r w:rsidR="004C22CD" w:rsidRPr="004C22CD">
        <w:rPr>
          <w:rFonts w:ascii="Segoe UI" w:hAnsi="Segoe UI" w:cs="Segoe UI"/>
          <w:color w:val="000000"/>
          <w:sz w:val="20"/>
          <w:szCs w:val="20"/>
          <w:lang w:val="en-US"/>
        </w:rPr>
        <w:t xml:space="preserve">, Sensirion Connected Solutions, 8712 </w:t>
      </w:r>
      <w:proofErr w:type="spellStart"/>
      <w:r w:rsidR="004C22CD" w:rsidRPr="004C22CD">
        <w:rPr>
          <w:rFonts w:ascii="Segoe UI" w:hAnsi="Segoe UI" w:cs="Segoe UI"/>
          <w:color w:val="000000"/>
          <w:sz w:val="20"/>
          <w:szCs w:val="20"/>
          <w:lang w:val="en-US"/>
        </w:rPr>
        <w:t>Stäfa</w:t>
      </w:r>
      <w:proofErr w:type="spellEnd"/>
      <w:r w:rsidR="004C22CD" w:rsidRPr="004C22CD">
        <w:rPr>
          <w:rFonts w:ascii="Segoe UI" w:hAnsi="Segoe UI" w:cs="Segoe UI"/>
          <w:color w:val="000000"/>
          <w:sz w:val="20"/>
          <w:szCs w:val="20"/>
          <w:lang w:val="en-US"/>
        </w:rPr>
        <w:t>, Switzerland</w:t>
      </w:r>
    </w:p>
    <w:p w14:paraId="5589CFFD" w14:textId="77777777" w:rsidR="00D736B4" w:rsidRDefault="258D0BDD" w:rsidP="445D9D51">
      <w:pPr>
        <w:shd w:val="clear" w:color="auto" w:fill="FFFFFF" w:themeFill="background1"/>
        <w:spacing w:before="180"/>
        <w:rPr>
          <w:rFonts w:ascii="Segoe UI" w:hAnsi="Segoe UI" w:cs="Segoe UI"/>
          <w:b/>
          <w:bCs/>
          <w:color w:val="000000" w:themeColor="text1"/>
          <w:sz w:val="28"/>
          <w:szCs w:val="28"/>
          <w:lang w:val="en-US"/>
        </w:rPr>
      </w:pPr>
      <w:r w:rsidRPr="445D9D51">
        <w:rPr>
          <w:rFonts w:ascii="Segoe UI" w:hAnsi="Segoe UI" w:cs="Segoe UI"/>
          <w:b/>
          <w:bCs/>
          <w:color w:val="000000" w:themeColor="text1"/>
          <w:sz w:val="28"/>
          <w:szCs w:val="28"/>
          <w:lang w:val="en-US"/>
        </w:rPr>
        <w:t xml:space="preserve">Sensirion Connected Solutions’ Kuva </w:t>
      </w:r>
      <w:r w:rsidR="7F68083D" w:rsidRPr="445D9D51">
        <w:rPr>
          <w:rFonts w:ascii="Segoe UI" w:hAnsi="Segoe UI" w:cs="Segoe UI"/>
          <w:b/>
          <w:bCs/>
          <w:color w:val="000000" w:themeColor="text1"/>
          <w:sz w:val="28"/>
          <w:szCs w:val="28"/>
          <w:lang w:val="en-US"/>
        </w:rPr>
        <w:t>camera</w:t>
      </w:r>
      <w:r w:rsidRPr="445D9D51">
        <w:rPr>
          <w:rFonts w:ascii="Segoe UI" w:hAnsi="Segoe UI" w:cs="Segoe UI"/>
          <w:b/>
          <w:bCs/>
          <w:color w:val="000000" w:themeColor="text1"/>
          <w:sz w:val="28"/>
          <w:szCs w:val="28"/>
          <w:lang w:val="en-US"/>
        </w:rPr>
        <w:t xml:space="preserve"> for continuous methane monitoring receives US EPA approval </w:t>
      </w:r>
    </w:p>
    <w:p w14:paraId="0A9B636E" w14:textId="65A712D1" w:rsidR="0018086A" w:rsidRPr="00CE30FD" w:rsidRDefault="004C22CD" w:rsidP="445D9D51">
      <w:pPr>
        <w:shd w:val="clear" w:color="auto" w:fill="FFFFFF" w:themeFill="background1"/>
        <w:spacing w:before="180"/>
        <w:rPr>
          <w:rFonts w:asciiTheme="minorHAnsi" w:hAnsiTheme="minorHAnsi" w:cstheme="minorBidi"/>
          <w:b/>
          <w:bCs/>
          <w:color w:val="111111"/>
          <w:sz w:val="20"/>
          <w:szCs w:val="20"/>
          <w:lang w:val="en-US" w:eastAsia="zh-CN"/>
        </w:rPr>
      </w:pPr>
      <w:proofErr w:type="spellStart"/>
      <w:r w:rsidRPr="445D9D51">
        <w:rPr>
          <w:rFonts w:ascii="Segoe UI" w:hAnsi="Segoe UI" w:cs="Segoe UI"/>
          <w:color w:val="000000" w:themeColor="text1"/>
          <w:sz w:val="20"/>
          <w:szCs w:val="20"/>
          <w:lang w:val="en-US"/>
        </w:rPr>
        <w:t>Stäfa</w:t>
      </w:r>
      <w:proofErr w:type="spellEnd"/>
      <w:r w:rsidRPr="445D9D51">
        <w:rPr>
          <w:rFonts w:ascii="Segoe UI" w:hAnsi="Segoe UI" w:cs="Segoe UI"/>
          <w:color w:val="000000" w:themeColor="text1"/>
          <w:sz w:val="20"/>
          <w:szCs w:val="20"/>
          <w:lang w:val="en-US"/>
        </w:rPr>
        <w:t xml:space="preserve">, Switzerland – </w:t>
      </w:r>
      <w:r w:rsidRPr="445D9D51">
        <w:rPr>
          <w:rFonts w:asciiTheme="minorHAnsi" w:hAnsiTheme="minorHAnsi" w:cstheme="minorBidi"/>
          <w:b/>
          <w:bCs/>
          <w:color w:val="111111"/>
          <w:sz w:val="20"/>
          <w:szCs w:val="20"/>
          <w:lang w:val="en-US" w:eastAsia="zh-CN"/>
        </w:rPr>
        <w:t xml:space="preserve">Sensirion Connected Solutions, a leading provider of </w:t>
      </w:r>
      <w:r w:rsidR="004215FA" w:rsidRPr="445D9D51">
        <w:rPr>
          <w:rFonts w:asciiTheme="minorHAnsi" w:hAnsiTheme="minorHAnsi" w:cstheme="minorBidi"/>
          <w:b/>
          <w:bCs/>
          <w:color w:val="111111"/>
          <w:sz w:val="20"/>
          <w:szCs w:val="20"/>
          <w:lang w:val="en-US" w:eastAsia="zh-CN"/>
        </w:rPr>
        <w:t>methane monitoring solutions</w:t>
      </w:r>
      <w:r w:rsidRPr="445D9D51">
        <w:rPr>
          <w:rFonts w:asciiTheme="minorHAnsi" w:hAnsiTheme="minorHAnsi" w:cstheme="minorBidi"/>
          <w:b/>
          <w:bCs/>
          <w:color w:val="111111"/>
          <w:sz w:val="20"/>
          <w:szCs w:val="20"/>
          <w:lang w:val="en-US" w:eastAsia="zh-CN"/>
        </w:rPr>
        <w:t xml:space="preserve">, is proud to announce </w:t>
      </w:r>
      <w:r w:rsidR="00052772" w:rsidRPr="445D9D51">
        <w:rPr>
          <w:rFonts w:asciiTheme="minorHAnsi" w:hAnsiTheme="minorHAnsi" w:cstheme="minorBidi"/>
          <w:b/>
          <w:bCs/>
          <w:color w:val="111111"/>
          <w:sz w:val="20"/>
          <w:szCs w:val="20"/>
          <w:lang w:val="en-US" w:eastAsia="zh-CN"/>
        </w:rPr>
        <w:t xml:space="preserve">that </w:t>
      </w:r>
      <w:r w:rsidR="60CF9A94" w:rsidRPr="445D9D51">
        <w:rPr>
          <w:rFonts w:asciiTheme="minorHAnsi" w:hAnsiTheme="minorHAnsi" w:cstheme="minorBidi"/>
          <w:b/>
          <w:bCs/>
          <w:color w:val="111111"/>
          <w:sz w:val="20"/>
          <w:szCs w:val="20"/>
          <w:lang w:val="en-US" w:eastAsia="zh-CN"/>
        </w:rPr>
        <w:t xml:space="preserve">its </w:t>
      </w:r>
      <w:r w:rsidR="003539BE" w:rsidRPr="445D9D51">
        <w:rPr>
          <w:rFonts w:asciiTheme="minorHAnsi" w:hAnsiTheme="minorHAnsi" w:cstheme="minorBidi"/>
          <w:b/>
          <w:bCs/>
          <w:color w:val="111111"/>
          <w:sz w:val="20"/>
          <w:szCs w:val="20"/>
          <w:lang w:val="en-US" w:eastAsia="zh-CN"/>
        </w:rPr>
        <w:t>Kuva</w:t>
      </w:r>
      <w:r w:rsidR="5ADE910D" w:rsidRPr="445D9D51">
        <w:rPr>
          <w:rFonts w:asciiTheme="minorHAnsi" w:hAnsiTheme="minorHAnsi" w:cstheme="minorBidi"/>
          <w:b/>
          <w:bCs/>
          <w:color w:val="111111"/>
          <w:sz w:val="20"/>
          <w:szCs w:val="20"/>
          <w:lang w:val="en-US" w:eastAsia="zh-CN"/>
        </w:rPr>
        <w:t xml:space="preserve"> camera solution </w:t>
      </w:r>
      <w:r w:rsidR="003539BE" w:rsidRPr="445D9D51">
        <w:rPr>
          <w:rFonts w:asciiTheme="minorHAnsi" w:hAnsiTheme="minorHAnsi" w:cstheme="minorBidi"/>
          <w:b/>
          <w:bCs/>
          <w:color w:val="111111"/>
          <w:sz w:val="20"/>
          <w:szCs w:val="20"/>
          <w:lang w:val="en-US" w:eastAsia="zh-CN"/>
        </w:rPr>
        <w:t xml:space="preserve">has been approved by the U.S. Environmental Protection Agency (EPA) as an </w:t>
      </w:r>
      <w:r w:rsidR="00AD4313" w:rsidRPr="445D9D51">
        <w:rPr>
          <w:rFonts w:asciiTheme="minorHAnsi" w:hAnsiTheme="minorHAnsi" w:cstheme="minorBidi"/>
          <w:b/>
          <w:bCs/>
          <w:color w:val="111111"/>
          <w:sz w:val="20"/>
          <w:szCs w:val="20"/>
          <w:lang w:val="en-US" w:eastAsia="zh-CN"/>
        </w:rPr>
        <w:t>A</w:t>
      </w:r>
      <w:r w:rsidR="003539BE" w:rsidRPr="445D9D51">
        <w:rPr>
          <w:rFonts w:asciiTheme="minorHAnsi" w:hAnsiTheme="minorHAnsi" w:cstheme="minorBidi"/>
          <w:b/>
          <w:bCs/>
          <w:color w:val="111111"/>
          <w:sz w:val="20"/>
          <w:szCs w:val="20"/>
          <w:lang w:val="en-US" w:eastAsia="zh-CN"/>
        </w:rPr>
        <w:t xml:space="preserve">lternative </w:t>
      </w:r>
      <w:r w:rsidR="00AD4313" w:rsidRPr="445D9D51">
        <w:rPr>
          <w:rFonts w:asciiTheme="minorHAnsi" w:hAnsiTheme="minorHAnsi" w:cstheme="minorBidi"/>
          <w:b/>
          <w:bCs/>
          <w:color w:val="111111"/>
          <w:sz w:val="20"/>
          <w:szCs w:val="20"/>
          <w:lang w:val="en-US" w:eastAsia="zh-CN"/>
        </w:rPr>
        <w:t>T</w:t>
      </w:r>
      <w:r w:rsidR="003539BE" w:rsidRPr="445D9D51">
        <w:rPr>
          <w:rFonts w:asciiTheme="minorHAnsi" w:hAnsiTheme="minorHAnsi" w:cstheme="minorBidi"/>
          <w:b/>
          <w:bCs/>
          <w:color w:val="111111"/>
          <w:sz w:val="20"/>
          <w:szCs w:val="20"/>
          <w:lang w:val="en-US" w:eastAsia="zh-CN"/>
        </w:rPr>
        <w:t xml:space="preserve">est </w:t>
      </w:r>
      <w:r w:rsidR="00AD4313" w:rsidRPr="445D9D51">
        <w:rPr>
          <w:rFonts w:asciiTheme="minorHAnsi" w:hAnsiTheme="minorHAnsi" w:cstheme="minorBidi"/>
          <w:b/>
          <w:bCs/>
          <w:color w:val="111111"/>
          <w:sz w:val="20"/>
          <w:szCs w:val="20"/>
          <w:lang w:val="en-US" w:eastAsia="zh-CN"/>
        </w:rPr>
        <w:t>M</w:t>
      </w:r>
      <w:r w:rsidR="003539BE" w:rsidRPr="445D9D51">
        <w:rPr>
          <w:rFonts w:asciiTheme="minorHAnsi" w:hAnsiTheme="minorHAnsi" w:cstheme="minorBidi"/>
          <w:b/>
          <w:bCs/>
          <w:color w:val="111111"/>
          <w:sz w:val="20"/>
          <w:szCs w:val="20"/>
          <w:lang w:val="en-US" w:eastAsia="zh-CN"/>
        </w:rPr>
        <w:t xml:space="preserve">ethod for periodic screenings under </w:t>
      </w:r>
      <w:r w:rsidR="6B3CF77D" w:rsidRPr="445D9D51">
        <w:rPr>
          <w:rFonts w:asciiTheme="minorHAnsi" w:hAnsiTheme="minorHAnsi" w:cstheme="minorBidi"/>
          <w:b/>
          <w:bCs/>
          <w:color w:val="111111"/>
          <w:sz w:val="20"/>
          <w:szCs w:val="20"/>
          <w:lang w:val="en-US" w:eastAsia="zh-CN"/>
        </w:rPr>
        <w:t>N</w:t>
      </w:r>
      <w:r w:rsidR="003539BE" w:rsidRPr="445D9D51">
        <w:rPr>
          <w:rFonts w:asciiTheme="minorHAnsi" w:hAnsiTheme="minorHAnsi" w:cstheme="minorBidi"/>
          <w:b/>
          <w:bCs/>
          <w:color w:val="111111"/>
          <w:sz w:val="20"/>
          <w:szCs w:val="20"/>
          <w:lang w:val="en-US" w:eastAsia="zh-CN"/>
        </w:rPr>
        <w:t xml:space="preserve">SPS </w:t>
      </w:r>
      <w:proofErr w:type="spellStart"/>
      <w:r w:rsidR="003539BE" w:rsidRPr="445D9D51">
        <w:rPr>
          <w:rFonts w:asciiTheme="minorHAnsi" w:hAnsiTheme="minorHAnsi" w:cstheme="minorBidi"/>
          <w:b/>
          <w:bCs/>
          <w:color w:val="111111"/>
          <w:sz w:val="20"/>
          <w:szCs w:val="20"/>
          <w:lang w:val="en-US" w:eastAsia="zh-CN"/>
        </w:rPr>
        <w:t>OOOO</w:t>
      </w:r>
      <w:r w:rsidR="7FAF67BF" w:rsidRPr="445D9D51">
        <w:rPr>
          <w:rFonts w:asciiTheme="minorHAnsi" w:hAnsiTheme="minorHAnsi" w:cstheme="minorBidi"/>
          <w:b/>
          <w:bCs/>
          <w:color w:val="111111"/>
          <w:sz w:val="20"/>
          <w:szCs w:val="20"/>
          <w:lang w:val="en-US" w:eastAsia="zh-CN"/>
        </w:rPr>
        <w:t>a</w:t>
      </w:r>
      <w:proofErr w:type="spellEnd"/>
      <w:r w:rsidR="7FAF67BF" w:rsidRPr="445D9D51">
        <w:rPr>
          <w:rFonts w:asciiTheme="minorHAnsi" w:hAnsiTheme="minorHAnsi" w:cstheme="minorBidi"/>
          <w:b/>
          <w:bCs/>
          <w:color w:val="111111"/>
          <w:sz w:val="20"/>
          <w:szCs w:val="20"/>
          <w:lang w:val="en-US" w:eastAsia="zh-CN"/>
        </w:rPr>
        <w:t>/</w:t>
      </w:r>
      <w:r w:rsidR="003539BE" w:rsidRPr="445D9D51">
        <w:rPr>
          <w:rFonts w:asciiTheme="minorHAnsi" w:hAnsiTheme="minorHAnsi" w:cstheme="minorBidi"/>
          <w:b/>
          <w:bCs/>
          <w:color w:val="111111"/>
          <w:sz w:val="20"/>
          <w:szCs w:val="20"/>
          <w:lang w:val="en-US" w:eastAsia="zh-CN"/>
        </w:rPr>
        <w:t>b regulations.</w:t>
      </w:r>
      <w:r w:rsidR="0018086A" w:rsidRPr="445D9D51">
        <w:rPr>
          <w:rFonts w:asciiTheme="minorHAnsi" w:hAnsiTheme="minorHAnsi" w:cstheme="minorBidi"/>
          <w:b/>
          <w:bCs/>
          <w:color w:val="111111"/>
          <w:sz w:val="20"/>
          <w:szCs w:val="20"/>
          <w:lang w:val="en-US" w:eastAsia="zh-CN"/>
        </w:rPr>
        <w:t xml:space="preserve"> </w:t>
      </w:r>
      <w:r w:rsidR="00CE30FD" w:rsidRPr="445D9D51">
        <w:rPr>
          <w:rFonts w:asciiTheme="minorHAnsi" w:hAnsiTheme="minorHAnsi" w:cstheme="minorBidi"/>
          <w:b/>
          <w:bCs/>
          <w:color w:val="111111"/>
          <w:sz w:val="20"/>
          <w:szCs w:val="20"/>
          <w:lang w:val="en-US" w:eastAsia="zh-CN"/>
        </w:rPr>
        <w:t xml:space="preserve">While continuous monitoring </w:t>
      </w:r>
      <w:r w:rsidR="00812AF1" w:rsidRPr="445D9D51">
        <w:rPr>
          <w:rFonts w:asciiTheme="minorHAnsi" w:hAnsiTheme="minorHAnsi" w:cstheme="minorBidi"/>
          <w:b/>
          <w:bCs/>
          <w:color w:val="111111"/>
          <w:sz w:val="20"/>
          <w:szCs w:val="20"/>
          <w:lang w:val="en-US" w:eastAsia="zh-CN"/>
        </w:rPr>
        <w:t>enables</w:t>
      </w:r>
      <w:r w:rsidR="00CE30FD" w:rsidRPr="445D9D51">
        <w:rPr>
          <w:rFonts w:asciiTheme="minorHAnsi" w:hAnsiTheme="minorHAnsi" w:cstheme="minorBidi"/>
          <w:b/>
          <w:bCs/>
          <w:color w:val="111111"/>
          <w:sz w:val="20"/>
          <w:szCs w:val="20"/>
          <w:lang w:val="en-US" w:eastAsia="zh-CN"/>
        </w:rPr>
        <w:t xml:space="preserve"> efficient methane mitigation and driv</w:t>
      </w:r>
      <w:r w:rsidR="00812AF1" w:rsidRPr="445D9D51">
        <w:rPr>
          <w:rFonts w:asciiTheme="minorHAnsi" w:hAnsiTheme="minorHAnsi" w:cstheme="minorBidi"/>
          <w:b/>
          <w:bCs/>
          <w:color w:val="111111"/>
          <w:sz w:val="20"/>
          <w:szCs w:val="20"/>
          <w:lang w:val="en-US" w:eastAsia="zh-CN"/>
        </w:rPr>
        <w:t>es</w:t>
      </w:r>
      <w:r w:rsidR="00CE30FD" w:rsidRPr="445D9D51">
        <w:rPr>
          <w:rFonts w:asciiTheme="minorHAnsi" w:hAnsiTheme="minorHAnsi" w:cstheme="minorBidi"/>
          <w:b/>
          <w:bCs/>
          <w:color w:val="111111"/>
          <w:sz w:val="20"/>
          <w:szCs w:val="20"/>
          <w:lang w:val="en-US" w:eastAsia="zh-CN"/>
        </w:rPr>
        <w:t xml:space="preserve"> operational excellence, this EPA approval further expands Kuva’s role as a compliance-ready solution for the oil and gas industry.</w:t>
      </w:r>
    </w:p>
    <w:p w14:paraId="0D35C394" w14:textId="010787F2" w:rsidR="00981258" w:rsidRPr="00B345BF" w:rsidRDefault="00981258" w:rsidP="00D02666">
      <w:pPr>
        <w:autoSpaceDE w:val="0"/>
        <w:autoSpaceDN w:val="0"/>
        <w:adjustRightInd w:val="0"/>
        <w:jc w:val="both"/>
        <w:rPr>
          <w:rFonts w:asciiTheme="minorHAnsi" w:hAnsiTheme="minorHAnsi" w:cstheme="minorBidi"/>
          <w:color w:val="111111"/>
          <w:sz w:val="20"/>
          <w:szCs w:val="20"/>
          <w:lang w:val="en-US" w:eastAsia="zh-CN"/>
        </w:rPr>
      </w:pPr>
    </w:p>
    <w:p w14:paraId="7104B52B" w14:textId="36D75071" w:rsidR="007B6E19" w:rsidRDefault="00981258" w:rsidP="445D9D51">
      <w:pPr>
        <w:autoSpaceDE w:val="0"/>
        <w:autoSpaceDN w:val="0"/>
        <w:adjustRightInd w:val="0"/>
        <w:jc w:val="both"/>
        <w:rPr>
          <w:rFonts w:asciiTheme="minorHAnsi" w:hAnsiTheme="minorHAnsi" w:cstheme="minorBidi"/>
          <w:color w:val="111111"/>
          <w:sz w:val="20"/>
          <w:szCs w:val="20"/>
          <w:lang w:val="en-US" w:eastAsia="zh-CN"/>
        </w:rPr>
      </w:pPr>
      <w:r w:rsidRPr="445D9D51">
        <w:rPr>
          <w:rFonts w:asciiTheme="minorHAnsi" w:hAnsiTheme="minorHAnsi" w:cstheme="minorBidi"/>
          <w:color w:val="111111"/>
          <w:sz w:val="20"/>
          <w:szCs w:val="20"/>
          <w:lang w:val="en-US" w:eastAsia="zh-CN"/>
        </w:rPr>
        <w:t>This milestone confirms Kuva’s capability to meet stringent federal compliance requirements, while at the same time providing operators with actionable, visual insights into their methane emissions. With this approval, Kuva joins Nubo Sphere</w:t>
      </w:r>
      <w:r w:rsidR="00650AAE" w:rsidRPr="445D9D51">
        <w:rPr>
          <w:rFonts w:asciiTheme="minorHAnsi" w:hAnsiTheme="minorHAnsi" w:cstheme="minorBidi"/>
          <w:color w:val="111111"/>
          <w:sz w:val="20"/>
          <w:szCs w:val="20"/>
          <w:lang w:val="en-US" w:eastAsia="zh-CN"/>
        </w:rPr>
        <w:t xml:space="preserve">, </w:t>
      </w:r>
      <w:proofErr w:type="spellStart"/>
      <w:r w:rsidR="00314F4C" w:rsidRPr="445D9D51">
        <w:rPr>
          <w:rFonts w:asciiTheme="minorHAnsi" w:hAnsiTheme="minorHAnsi" w:cstheme="minorBidi"/>
          <w:color w:val="111111"/>
          <w:sz w:val="20"/>
          <w:szCs w:val="20"/>
          <w:lang w:val="en-US" w:eastAsia="zh-CN"/>
        </w:rPr>
        <w:t>Sensirion’s</w:t>
      </w:r>
      <w:proofErr w:type="spellEnd"/>
      <w:r w:rsidR="00650AAE" w:rsidRPr="445D9D51">
        <w:rPr>
          <w:rFonts w:asciiTheme="minorHAnsi" w:hAnsiTheme="minorHAnsi" w:cstheme="minorBidi"/>
          <w:color w:val="111111"/>
          <w:sz w:val="20"/>
          <w:szCs w:val="20"/>
          <w:lang w:val="en-US" w:eastAsia="zh-CN"/>
        </w:rPr>
        <w:t xml:space="preserve"> continuous </w:t>
      </w:r>
      <w:proofErr w:type="spellStart"/>
      <w:r w:rsidR="00650AAE" w:rsidRPr="445D9D51">
        <w:rPr>
          <w:rFonts w:asciiTheme="minorHAnsi" w:hAnsiTheme="minorHAnsi" w:cstheme="minorBidi"/>
          <w:color w:val="111111"/>
          <w:sz w:val="20"/>
          <w:szCs w:val="20"/>
          <w:lang w:val="en-US" w:eastAsia="zh-CN"/>
        </w:rPr>
        <w:t>fenceline</w:t>
      </w:r>
      <w:proofErr w:type="spellEnd"/>
      <w:r w:rsidR="00650AAE" w:rsidRPr="445D9D51">
        <w:rPr>
          <w:rFonts w:asciiTheme="minorHAnsi" w:hAnsiTheme="minorHAnsi" w:cstheme="minorBidi"/>
          <w:color w:val="111111"/>
          <w:sz w:val="20"/>
          <w:szCs w:val="20"/>
          <w:lang w:val="en-US" w:eastAsia="zh-CN"/>
        </w:rPr>
        <w:t xml:space="preserve"> monitoring solution,</w:t>
      </w:r>
      <w:r w:rsidRPr="445D9D51">
        <w:rPr>
          <w:rFonts w:asciiTheme="minorHAnsi" w:hAnsiTheme="minorHAnsi" w:cstheme="minorBidi"/>
          <w:color w:val="111111"/>
          <w:sz w:val="20"/>
          <w:szCs w:val="20"/>
          <w:lang w:val="en-US" w:eastAsia="zh-CN"/>
        </w:rPr>
        <w:t xml:space="preserve"> in </w:t>
      </w:r>
      <w:r w:rsidR="00314F4C" w:rsidRPr="445D9D51">
        <w:rPr>
          <w:rFonts w:asciiTheme="minorHAnsi" w:hAnsiTheme="minorHAnsi" w:cstheme="minorBidi"/>
          <w:color w:val="111111"/>
          <w:sz w:val="20"/>
          <w:szCs w:val="20"/>
          <w:lang w:val="en-US" w:eastAsia="zh-CN"/>
        </w:rPr>
        <w:t>the company’s</w:t>
      </w:r>
      <w:r w:rsidRPr="445D9D51">
        <w:rPr>
          <w:rFonts w:asciiTheme="minorHAnsi" w:hAnsiTheme="minorHAnsi" w:cstheme="minorBidi"/>
          <w:color w:val="111111"/>
          <w:sz w:val="20"/>
          <w:szCs w:val="20"/>
          <w:lang w:val="en-US" w:eastAsia="zh-CN"/>
        </w:rPr>
        <w:t xml:space="preserve"> portfolio of EPA-</w:t>
      </w:r>
      <w:r w:rsidR="7DF157E2" w:rsidRPr="445D9D51">
        <w:rPr>
          <w:rFonts w:asciiTheme="minorHAnsi" w:hAnsiTheme="minorHAnsi" w:cstheme="minorBidi"/>
          <w:color w:val="111111"/>
          <w:sz w:val="20"/>
          <w:szCs w:val="20"/>
          <w:lang w:val="en-US" w:eastAsia="zh-CN"/>
        </w:rPr>
        <w:t xml:space="preserve">approved </w:t>
      </w:r>
      <w:r w:rsidRPr="445D9D51">
        <w:rPr>
          <w:rFonts w:asciiTheme="minorHAnsi" w:hAnsiTheme="minorHAnsi" w:cstheme="minorBidi"/>
          <w:color w:val="111111"/>
          <w:sz w:val="20"/>
          <w:szCs w:val="20"/>
          <w:lang w:val="en-US" w:eastAsia="zh-CN"/>
        </w:rPr>
        <w:t xml:space="preserve">solutions, further strengthening </w:t>
      </w:r>
      <w:proofErr w:type="spellStart"/>
      <w:r w:rsidR="00AC5C72" w:rsidRPr="445D9D51">
        <w:rPr>
          <w:rFonts w:asciiTheme="minorHAnsi" w:hAnsiTheme="minorHAnsi" w:cstheme="minorBidi"/>
          <w:color w:val="111111"/>
          <w:sz w:val="20"/>
          <w:szCs w:val="20"/>
          <w:lang w:val="en-US" w:eastAsia="zh-CN"/>
        </w:rPr>
        <w:t>Sensirion’s</w:t>
      </w:r>
      <w:proofErr w:type="spellEnd"/>
      <w:r w:rsidRPr="445D9D51">
        <w:rPr>
          <w:rFonts w:asciiTheme="minorHAnsi" w:hAnsiTheme="minorHAnsi" w:cstheme="minorBidi"/>
          <w:color w:val="111111"/>
          <w:sz w:val="20"/>
          <w:szCs w:val="20"/>
          <w:lang w:val="en-US" w:eastAsia="zh-CN"/>
        </w:rPr>
        <w:t xml:space="preserve"> position as a trusted partner in emissions monitoring and </w:t>
      </w:r>
      <w:r w:rsidR="00AC5C72" w:rsidRPr="445D9D51">
        <w:rPr>
          <w:rFonts w:asciiTheme="minorHAnsi" w:hAnsiTheme="minorHAnsi" w:cstheme="minorBidi"/>
          <w:color w:val="111111"/>
          <w:sz w:val="20"/>
          <w:szCs w:val="20"/>
          <w:lang w:val="en-US" w:eastAsia="zh-CN"/>
        </w:rPr>
        <w:t xml:space="preserve">regulatory </w:t>
      </w:r>
      <w:r w:rsidRPr="445D9D51">
        <w:rPr>
          <w:rFonts w:asciiTheme="minorHAnsi" w:hAnsiTheme="minorHAnsi" w:cstheme="minorBidi"/>
          <w:color w:val="111111"/>
          <w:sz w:val="20"/>
          <w:szCs w:val="20"/>
          <w:lang w:val="en-US" w:eastAsia="zh-CN"/>
        </w:rPr>
        <w:t>compliance.</w:t>
      </w:r>
    </w:p>
    <w:p w14:paraId="31971139" w14:textId="77777777" w:rsidR="00981258" w:rsidRDefault="00981258" w:rsidP="00D02666">
      <w:pPr>
        <w:autoSpaceDE w:val="0"/>
        <w:autoSpaceDN w:val="0"/>
        <w:adjustRightInd w:val="0"/>
        <w:jc w:val="both"/>
        <w:rPr>
          <w:rFonts w:asciiTheme="minorHAnsi" w:hAnsiTheme="minorHAnsi" w:cstheme="minorBidi"/>
          <w:b/>
          <w:bCs/>
          <w:color w:val="111111"/>
          <w:sz w:val="20"/>
          <w:szCs w:val="20"/>
          <w:lang w:val="en-US" w:eastAsia="zh-CN"/>
        </w:rPr>
      </w:pPr>
    </w:p>
    <w:p w14:paraId="3400A136" w14:textId="47208B24" w:rsidR="004E2EF6" w:rsidRDefault="00981258" w:rsidP="004E2EF6">
      <w:pPr>
        <w:autoSpaceDE w:val="0"/>
        <w:autoSpaceDN w:val="0"/>
        <w:adjustRightInd w:val="0"/>
        <w:jc w:val="both"/>
        <w:rPr>
          <w:rFonts w:asciiTheme="minorHAnsi" w:hAnsiTheme="minorHAnsi" w:cstheme="minorBidi"/>
          <w:b/>
          <w:bCs/>
          <w:color w:val="111111"/>
          <w:sz w:val="20"/>
          <w:szCs w:val="20"/>
          <w:lang w:val="en-US" w:eastAsia="zh-CN"/>
        </w:rPr>
      </w:pPr>
      <w:r>
        <w:rPr>
          <w:rFonts w:asciiTheme="minorHAnsi" w:hAnsiTheme="minorHAnsi" w:cstheme="minorBidi"/>
          <w:b/>
          <w:bCs/>
          <w:color w:val="111111"/>
          <w:sz w:val="20"/>
          <w:szCs w:val="20"/>
          <w:lang w:val="en-US" w:eastAsia="zh-CN"/>
        </w:rPr>
        <w:t>From snapshots to continuous visuals insights</w:t>
      </w:r>
    </w:p>
    <w:p w14:paraId="3DAD7812" w14:textId="70C4F1EB" w:rsidR="004E2EF6" w:rsidRPr="004E2EF6" w:rsidRDefault="00243B16" w:rsidP="004E2EF6">
      <w:pPr>
        <w:autoSpaceDE w:val="0"/>
        <w:autoSpaceDN w:val="0"/>
        <w:adjustRightInd w:val="0"/>
        <w:jc w:val="both"/>
        <w:rPr>
          <w:rFonts w:asciiTheme="minorHAnsi" w:hAnsiTheme="minorHAnsi" w:cstheme="minorBidi"/>
          <w:b/>
          <w:bCs/>
          <w:color w:val="111111"/>
          <w:sz w:val="20"/>
          <w:szCs w:val="20"/>
          <w:lang w:val="en-US" w:eastAsia="zh-CN"/>
        </w:rPr>
      </w:pPr>
      <w:r>
        <w:rPr>
          <w:rFonts w:asciiTheme="minorHAnsi" w:hAnsiTheme="minorHAnsi" w:cstheme="minorBidi"/>
          <w:color w:val="111111"/>
          <w:sz w:val="20"/>
          <w:szCs w:val="20"/>
          <w:lang w:val="en-US" w:eastAsia="zh-CN"/>
        </w:rPr>
        <w:t>Traditionally</w:t>
      </w:r>
      <w:r w:rsidR="004E2EF6" w:rsidRPr="004E2EF6">
        <w:rPr>
          <w:rFonts w:asciiTheme="minorHAnsi" w:hAnsiTheme="minorHAnsi" w:cstheme="minorBidi"/>
          <w:color w:val="111111"/>
          <w:sz w:val="20"/>
          <w:szCs w:val="20"/>
          <w:lang w:val="en-US" w:eastAsia="zh-CN"/>
        </w:rPr>
        <w:t>, operators have relied on periodic inspection methods</w:t>
      </w:r>
      <w:r w:rsidR="007878A8" w:rsidRPr="007878A8">
        <w:rPr>
          <w:rFonts w:asciiTheme="minorHAnsi" w:hAnsiTheme="minorHAnsi" w:cstheme="minorBidi"/>
          <w:color w:val="111111"/>
          <w:sz w:val="20"/>
          <w:szCs w:val="20"/>
          <w:lang w:val="en-US" w:eastAsia="zh-CN"/>
        </w:rPr>
        <w:t xml:space="preserve"> </w:t>
      </w:r>
      <w:r w:rsidR="007878A8">
        <w:rPr>
          <w:rFonts w:asciiTheme="minorHAnsi" w:hAnsiTheme="minorHAnsi" w:cstheme="minorBidi"/>
          <w:color w:val="111111"/>
          <w:sz w:val="20"/>
          <w:szCs w:val="20"/>
          <w:lang w:val="en-US" w:eastAsia="zh-CN"/>
        </w:rPr>
        <w:t>for EPA compliance</w:t>
      </w:r>
      <w:r w:rsidR="004E2EF6" w:rsidRPr="004E2EF6">
        <w:rPr>
          <w:rFonts w:asciiTheme="minorHAnsi" w:hAnsiTheme="minorHAnsi" w:cstheme="minorBidi"/>
          <w:color w:val="111111"/>
          <w:sz w:val="20"/>
          <w:szCs w:val="20"/>
          <w:lang w:val="en-US" w:eastAsia="zh-CN"/>
        </w:rPr>
        <w:t xml:space="preserve"> such as Optical Gas Imaging (OGI) or Audio-Visual-Olfactory (AVO) surveys—tools that capture only brief snapshots of emissions. </w:t>
      </w:r>
      <w:r w:rsidR="001E74C7" w:rsidRPr="001E74C7">
        <w:rPr>
          <w:rFonts w:asciiTheme="minorHAnsi" w:hAnsiTheme="minorHAnsi" w:cstheme="minorBidi"/>
          <w:color w:val="111111"/>
          <w:sz w:val="20"/>
          <w:szCs w:val="20"/>
          <w:lang w:val="en-US" w:eastAsia="zh-CN"/>
        </w:rPr>
        <w:t>Kuva transforms this approach by enabling automated, periodic screenings with visual confirmation of methane plumes, supported by continuous data capture.</w:t>
      </w:r>
    </w:p>
    <w:p w14:paraId="2295C6F9" w14:textId="44CED5AE" w:rsidR="005B1DE3" w:rsidRDefault="004E2EF6" w:rsidP="445D9D51">
      <w:pPr>
        <w:shd w:val="clear" w:color="auto" w:fill="FFFFFF" w:themeFill="background1"/>
        <w:spacing w:before="180"/>
        <w:rPr>
          <w:rFonts w:asciiTheme="minorHAnsi" w:hAnsiTheme="minorHAnsi" w:cstheme="minorBidi"/>
          <w:color w:val="111111"/>
          <w:sz w:val="20"/>
          <w:szCs w:val="20"/>
          <w:lang w:val="en-US" w:eastAsia="zh-CN"/>
        </w:rPr>
      </w:pPr>
      <w:r w:rsidRPr="445D9D51">
        <w:rPr>
          <w:rFonts w:asciiTheme="minorHAnsi" w:hAnsiTheme="minorHAnsi" w:cstheme="minorBidi"/>
          <w:color w:val="111111"/>
          <w:sz w:val="20"/>
          <w:szCs w:val="20"/>
          <w:lang w:val="en-US" w:eastAsia="zh-CN"/>
        </w:rPr>
        <w:t xml:space="preserve">The Kuva camera uses short-wave infrared (SWIR) imaging </w:t>
      </w:r>
      <w:r w:rsidR="001E74C7" w:rsidRPr="445D9D51">
        <w:rPr>
          <w:rFonts w:asciiTheme="minorHAnsi" w:hAnsiTheme="minorHAnsi" w:cstheme="minorBidi"/>
          <w:color w:val="111111"/>
          <w:sz w:val="20"/>
          <w:szCs w:val="20"/>
          <w:lang w:val="en-US" w:eastAsia="zh-CN"/>
        </w:rPr>
        <w:t>combined</w:t>
      </w:r>
      <w:r w:rsidRPr="445D9D51">
        <w:rPr>
          <w:rFonts w:asciiTheme="minorHAnsi" w:hAnsiTheme="minorHAnsi" w:cstheme="minorBidi"/>
          <w:color w:val="111111"/>
          <w:sz w:val="20"/>
          <w:szCs w:val="20"/>
          <w:lang w:val="en-US" w:eastAsia="zh-CN"/>
        </w:rPr>
        <w:t xml:space="preserve"> with RGB visualization to detect, locate, and quantify methane emissions directly at the source. </w:t>
      </w:r>
      <w:r w:rsidR="004D23EA" w:rsidRPr="445D9D51">
        <w:rPr>
          <w:rFonts w:asciiTheme="minorHAnsi" w:hAnsiTheme="minorHAnsi" w:cstheme="minorBidi"/>
          <w:color w:val="111111"/>
          <w:sz w:val="20"/>
          <w:szCs w:val="20"/>
          <w:lang w:val="en-US" w:eastAsia="zh-CN"/>
        </w:rPr>
        <w:t xml:space="preserve">Each detection undergoes false-positive </w:t>
      </w:r>
      <w:r w:rsidR="00010A38" w:rsidRPr="445D9D51">
        <w:rPr>
          <w:rFonts w:asciiTheme="minorHAnsi" w:hAnsiTheme="minorHAnsi" w:cstheme="minorBidi"/>
          <w:color w:val="111111"/>
          <w:sz w:val="20"/>
          <w:szCs w:val="20"/>
          <w:lang w:val="en-US" w:eastAsia="zh-CN"/>
        </w:rPr>
        <w:t>review</w:t>
      </w:r>
      <w:r w:rsidR="004D23EA" w:rsidRPr="445D9D51">
        <w:rPr>
          <w:rFonts w:asciiTheme="minorHAnsi" w:hAnsiTheme="minorHAnsi" w:cstheme="minorBidi"/>
          <w:color w:val="111111"/>
          <w:sz w:val="20"/>
          <w:szCs w:val="20"/>
          <w:lang w:val="en-US" w:eastAsia="zh-CN"/>
        </w:rPr>
        <w:t xml:space="preserve"> ensuring reliability while maintaining compliance with EPA standards. </w:t>
      </w:r>
      <w:r w:rsidR="005B1DE3" w:rsidRPr="445D9D51">
        <w:rPr>
          <w:rFonts w:asciiTheme="minorHAnsi" w:hAnsiTheme="minorHAnsi" w:cstheme="minorBidi"/>
          <w:color w:val="111111"/>
          <w:sz w:val="20"/>
          <w:szCs w:val="20"/>
          <w:lang w:val="en-US" w:eastAsia="zh-CN"/>
        </w:rPr>
        <w:t xml:space="preserve">Beyond meeting regulatory requirements, operators gain access to high-resolution visual records that </w:t>
      </w:r>
      <w:r w:rsidR="1397188F" w:rsidRPr="445D9D51">
        <w:rPr>
          <w:rFonts w:asciiTheme="minorHAnsi" w:hAnsiTheme="minorHAnsi" w:cstheme="minorBidi"/>
          <w:color w:val="111111"/>
          <w:sz w:val="20"/>
          <w:szCs w:val="20"/>
          <w:lang w:val="en-US" w:eastAsia="zh-CN"/>
        </w:rPr>
        <w:t xml:space="preserve">enable cost-effective remote </w:t>
      </w:r>
      <w:r w:rsidR="005B1DE3" w:rsidRPr="445D9D51">
        <w:rPr>
          <w:rFonts w:asciiTheme="minorHAnsi" w:hAnsiTheme="minorHAnsi" w:cstheme="minorBidi"/>
          <w:color w:val="111111"/>
          <w:sz w:val="20"/>
          <w:szCs w:val="20"/>
          <w:lang w:val="en-US" w:eastAsia="zh-CN"/>
        </w:rPr>
        <w:t xml:space="preserve">root-cause analysis, operational excellence, and </w:t>
      </w:r>
      <w:r w:rsidR="17888AD8" w:rsidRPr="445D9D51">
        <w:rPr>
          <w:rFonts w:asciiTheme="minorHAnsi" w:hAnsiTheme="minorHAnsi" w:cstheme="minorBidi"/>
          <w:color w:val="111111"/>
          <w:sz w:val="20"/>
          <w:szCs w:val="20"/>
          <w:lang w:val="en-US" w:eastAsia="zh-CN"/>
        </w:rPr>
        <w:t>emissions accounting</w:t>
      </w:r>
      <w:r w:rsidR="005B1DE3" w:rsidRPr="445D9D51">
        <w:rPr>
          <w:rFonts w:asciiTheme="minorHAnsi" w:hAnsiTheme="minorHAnsi" w:cstheme="minorBidi"/>
          <w:color w:val="111111"/>
          <w:sz w:val="20"/>
          <w:szCs w:val="20"/>
          <w:lang w:val="en-US" w:eastAsia="zh-CN"/>
        </w:rPr>
        <w:t xml:space="preserve">. </w:t>
      </w:r>
    </w:p>
    <w:p w14:paraId="1E0D5862" w14:textId="29C7E327" w:rsidR="005A53AD" w:rsidRDefault="005A53AD" w:rsidP="007739CA">
      <w:pPr>
        <w:shd w:val="clear" w:color="auto" w:fill="FFFFFF" w:themeFill="background1"/>
        <w:spacing w:before="180"/>
        <w:rPr>
          <w:rFonts w:asciiTheme="minorHAnsi" w:hAnsiTheme="minorHAnsi" w:cstheme="minorBidi"/>
          <w:color w:val="111111"/>
          <w:sz w:val="20"/>
          <w:szCs w:val="20"/>
          <w:lang w:val="en-US" w:eastAsia="zh-CN"/>
        </w:rPr>
      </w:pPr>
      <w:r w:rsidRPr="005A53AD">
        <w:rPr>
          <w:rFonts w:asciiTheme="minorHAnsi" w:hAnsiTheme="minorHAnsi" w:cstheme="minorBidi"/>
          <w:i/>
          <w:iCs/>
          <w:color w:val="111111"/>
          <w:sz w:val="20"/>
          <w:szCs w:val="20"/>
          <w:lang w:val="en-US" w:eastAsia="zh-CN"/>
        </w:rPr>
        <w:t>“We are excited to announce that Kuva has received EPA approval for periodic screenings,”</w:t>
      </w:r>
      <w:r w:rsidRPr="005A53AD">
        <w:rPr>
          <w:rFonts w:asciiTheme="minorHAnsi" w:hAnsiTheme="minorHAnsi" w:cstheme="minorBidi"/>
          <w:color w:val="111111"/>
          <w:sz w:val="20"/>
          <w:szCs w:val="20"/>
          <w:lang w:val="en-US" w:eastAsia="zh-CN"/>
        </w:rPr>
        <w:t xml:space="preserve"> said Felix Hoehne, General Manager of Sensirion Connected Solutions</w:t>
      </w:r>
      <w:r w:rsidRPr="005A53AD">
        <w:rPr>
          <w:rFonts w:asciiTheme="minorHAnsi" w:hAnsiTheme="minorHAnsi" w:cstheme="minorBidi"/>
          <w:i/>
          <w:iCs/>
          <w:color w:val="111111"/>
          <w:sz w:val="20"/>
          <w:szCs w:val="20"/>
          <w:lang w:val="en-US" w:eastAsia="zh-CN"/>
        </w:rPr>
        <w:t xml:space="preserve">. “This achievement underscores our commitment to developing forward-looking solutions that not only help operators meet regulatory requirements but also deliver real business value. </w:t>
      </w:r>
      <w:r w:rsidR="008937BA">
        <w:rPr>
          <w:rFonts w:asciiTheme="minorHAnsi" w:hAnsiTheme="minorHAnsi" w:cstheme="minorBidi"/>
          <w:i/>
          <w:iCs/>
          <w:color w:val="111111"/>
          <w:sz w:val="20"/>
          <w:szCs w:val="20"/>
          <w:lang w:val="en-US" w:eastAsia="zh-CN"/>
        </w:rPr>
        <w:t>Our EPA-approved solutions</w:t>
      </w:r>
      <w:r w:rsidR="00E76852" w:rsidRPr="00E76852">
        <w:rPr>
          <w:rFonts w:asciiTheme="minorHAnsi" w:hAnsiTheme="minorHAnsi" w:cstheme="minorBidi"/>
          <w:i/>
          <w:iCs/>
          <w:color w:val="111111"/>
          <w:sz w:val="20"/>
          <w:szCs w:val="20"/>
          <w:lang w:val="en-US" w:eastAsia="zh-CN"/>
        </w:rPr>
        <w:t xml:space="preserve"> give our customers unparalleled flexibility to select or combine solutions that best match the needs of their assets and site types</w:t>
      </w:r>
      <w:r w:rsidR="00E76852">
        <w:rPr>
          <w:rFonts w:asciiTheme="minorHAnsi" w:hAnsiTheme="minorHAnsi" w:cstheme="minorBidi"/>
          <w:i/>
          <w:iCs/>
          <w:color w:val="111111"/>
          <w:sz w:val="20"/>
          <w:szCs w:val="20"/>
          <w:lang w:val="en-US" w:eastAsia="zh-CN"/>
        </w:rPr>
        <w:t>.”</w:t>
      </w:r>
    </w:p>
    <w:p w14:paraId="44B31AA0" w14:textId="6F3DB87C" w:rsidR="007739CA" w:rsidRPr="0077786D" w:rsidRDefault="008D1EC6" w:rsidP="007739CA">
      <w:pPr>
        <w:shd w:val="clear" w:color="auto" w:fill="FFFFFF" w:themeFill="background1"/>
        <w:spacing w:before="180"/>
        <w:rPr>
          <w:rFonts w:asciiTheme="minorHAnsi" w:hAnsiTheme="minorHAnsi" w:cstheme="minorBidi"/>
          <w:b/>
          <w:bCs/>
          <w:color w:val="111111"/>
          <w:sz w:val="20"/>
          <w:szCs w:val="20"/>
          <w:lang w:val="en-US" w:eastAsia="zh-CN"/>
        </w:rPr>
      </w:pPr>
      <w:r>
        <w:rPr>
          <w:rFonts w:asciiTheme="minorHAnsi" w:hAnsiTheme="minorHAnsi" w:cstheme="minorBidi"/>
          <w:b/>
          <w:bCs/>
          <w:color w:val="111111"/>
          <w:sz w:val="20"/>
          <w:szCs w:val="20"/>
          <w:lang w:val="en-US" w:eastAsia="zh-CN"/>
        </w:rPr>
        <w:t>Regulatory flexibility, oper</w:t>
      </w:r>
      <w:r w:rsidR="00C95D35">
        <w:rPr>
          <w:rFonts w:asciiTheme="minorHAnsi" w:hAnsiTheme="minorHAnsi" w:cstheme="minorBidi"/>
          <w:b/>
          <w:bCs/>
          <w:color w:val="111111"/>
          <w:sz w:val="20"/>
          <w:szCs w:val="20"/>
          <w:lang w:val="en-US" w:eastAsia="zh-CN"/>
        </w:rPr>
        <w:t>ational benefits</w:t>
      </w:r>
    </w:p>
    <w:p w14:paraId="2EACC0F8" w14:textId="2B890DC0" w:rsidR="00532818" w:rsidRDefault="6E14B3EE" w:rsidP="00DE2CFF">
      <w:pPr>
        <w:spacing w:line="259" w:lineRule="auto"/>
        <w:rPr>
          <w:rFonts w:asciiTheme="minorHAnsi" w:hAnsiTheme="minorHAnsi" w:cstheme="minorBidi"/>
          <w:color w:val="111111"/>
          <w:sz w:val="20"/>
          <w:szCs w:val="20"/>
          <w:lang w:val="en-US" w:eastAsia="zh-CN"/>
        </w:rPr>
      </w:pPr>
      <w:r w:rsidRPr="445D9D51">
        <w:rPr>
          <w:rFonts w:asciiTheme="minorHAnsi" w:hAnsiTheme="minorHAnsi" w:cstheme="minorBidi"/>
          <w:color w:val="111111"/>
          <w:sz w:val="20"/>
          <w:szCs w:val="20"/>
          <w:lang w:val="en-US" w:eastAsia="zh-CN"/>
        </w:rPr>
        <w:t xml:space="preserve">As an approved alternative for periodic screenings, Kuva can be deployed in place of traditional OGI, AVO, or Method 21 surveys. Cleared for </w:t>
      </w:r>
      <w:r w:rsidR="5D4E4050" w:rsidRPr="445D9D51">
        <w:rPr>
          <w:rFonts w:asciiTheme="minorHAnsi" w:hAnsiTheme="minorHAnsi" w:cstheme="minorBidi"/>
          <w:color w:val="111111"/>
          <w:sz w:val="20"/>
          <w:szCs w:val="20"/>
          <w:lang w:val="en-US" w:eastAsia="zh-CN"/>
        </w:rPr>
        <w:t>monthly surveys</w:t>
      </w:r>
      <w:r w:rsidRPr="445D9D51">
        <w:rPr>
          <w:rFonts w:asciiTheme="minorHAnsi" w:hAnsiTheme="minorHAnsi" w:cstheme="minorBidi"/>
          <w:color w:val="111111"/>
          <w:sz w:val="20"/>
          <w:szCs w:val="20"/>
          <w:lang w:val="en-US" w:eastAsia="zh-CN"/>
        </w:rPr>
        <w:t xml:space="preserve">, the </w:t>
      </w:r>
      <w:r w:rsidR="2893E851" w:rsidRPr="445D9D51">
        <w:rPr>
          <w:rFonts w:asciiTheme="minorHAnsi" w:hAnsiTheme="minorHAnsi" w:cstheme="minorBidi"/>
          <w:color w:val="111111"/>
          <w:sz w:val="20"/>
          <w:szCs w:val="20"/>
          <w:lang w:val="en-US" w:eastAsia="zh-CN"/>
        </w:rPr>
        <w:t xml:space="preserve">Kuva </w:t>
      </w:r>
      <w:r w:rsidRPr="445D9D51">
        <w:rPr>
          <w:rFonts w:asciiTheme="minorHAnsi" w:hAnsiTheme="minorHAnsi" w:cstheme="minorBidi"/>
          <w:color w:val="111111"/>
          <w:sz w:val="20"/>
          <w:szCs w:val="20"/>
          <w:lang w:val="en-US" w:eastAsia="zh-CN"/>
        </w:rPr>
        <w:t xml:space="preserve">solution enables operators to fulfill EPA-mandated screening frequencies under </w:t>
      </w:r>
      <w:proofErr w:type="spellStart"/>
      <w:r w:rsidRPr="445D9D51">
        <w:rPr>
          <w:rFonts w:asciiTheme="minorHAnsi" w:hAnsiTheme="minorHAnsi" w:cstheme="minorBidi"/>
          <w:color w:val="111111"/>
          <w:sz w:val="20"/>
          <w:szCs w:val="20"/>
          <w:lang w:val="en-US" w:eastAsia="zh-CN"/>
        </w:rPr>
        <w:t>OOOO</w:t>
      </w:r>
      <w:r w:rsidR="51869413" w:rsidRPr="445D9D51">
        <w:rPr>
          <w:rFonts w:asciiTheme="minorHAnsi" w:hAnsiTheme="minorHAnsi" w:cstheme="minorBidi"/>
          <w:color w:val="111111"/>
          <w:sz w:val="20"/>
          <w:szCs w:val="20"/>
          <w:lang w:val="en-US" w:eastAsia="zh-CN"/>
        </w:rPr>
        <w:t>a</w:t>
      </w:r>
      <w:proofErr w:type="spellEnd"/>
      <w:r w:rsidR="51869413" w:rsidRPr="445D9D51">
        <w:rPr>
          <w:rFonts w:asciiTheme="minorHAnsi" w:hAnsiTheme="minorHAnsi" w:cstheme="minorBidi"/>
          <w:color w:val="111111"/>
          <w:sz w:val="20"/>
          <w:szCs w:val="20"/>
          <w:lang w:val="en-US" w:eastAsia="zh-CN"/>
        </w:rPr>
        <w:t>/</w:t>
      </w:r>
      <w:r w:rsidRPr="445D9D51">
        <w:rPr>
          <w:rFonts w:asciiTheme="minorHAnsi" w:hAnsiTheme="minorHAnsi" w:cstheme="minorBidi"/>
          <w:color w:val="111111"/>
          <w:sz w:val="20"/>
          <w:szCs w:val="20"/>
          <w:lang w:val="en-US" w:eastAsia="zh-CN"/>
        </w:rPr>
        <w:t>b regulations</w:t>
      </w:r>
      <w:r w:rsidR="7B274980" w:rsidRPr="445D9D51">
        <w:rPr>
          <w:rFonts w:asciiTheme="minorHAnsi" w:hAnsiTheme="minorHAnsi" w:cstheme="minorBidi"/>
          <w:color w:val="111111"/>
          <w:sz w:val="20"/>
          <w:szCs w:val="20"/>
          <w:lang w:val="en-US" w:eastAsia="zh-CN"/>
        </w:rPr>
        <w:t xml:space="preserve"> and streamline reporting</w:t>
      </w:r>
      <w:r w:rsidR="00DE2CFF">
        <w:rPr>
          <w:rFonts w:asciiTheme="minorHAnsi" w:hAnsiTheme="minorHAnsi" w:cstheme="minorBidi"/>
          <w:color w:val="111111"/>
          <w:sz w:val="20"/>
          <w:szCs w:val="20"/>
          <w:lang w:val="en-US" w:eastAsia="zh-CN"/>
        </w:rPr>
        <w:t xml:space="preserve"> </w:t>
      </w:r>
      <w:r w:rsidR="7B274980" w:rsidRPr="445D9D51">
        <w:rPr>
          <w:rFonts w:asciiTheme="minorHAnsi" w:hAnsiTheme="minorHAnsi" w:cstheme="minorBidi"/>
          <w:color w:val="111111"/>
          <w:sz w:val="20"/>
          <w:szCs w:val="20"/>
          <w:lang w:val="en-US" w:eastAsia="zh-CN"/>
        </w:rPr>
        <w:t xml:space="preserve">requirements. </w:t>
      </w:r>
      <w:r w:rsidRPr="445D9D51">
        <w:rPr>
          <w:rFonts w:asciiTheme="minorHAnsi" w:hAnsiTheme="minorHAnsi" w:cstheme="minorBidi"/>
          <w:color w:val="111111"/>
          <w:sz w:val="20"/>
          <w:szCs w:val="20"/>
          <w:lang w:val="en-US" w:eastAsia="zh-CN"/>
        </w:rPr>
        <w:t xml:space="preserve">At the same time, Kuva provides enhanced visibility into site emissions between </w:t>
      </w:r>
      <w:r w:rsidR="051F0CCB" w:rsidRPr="445D9D51">
        <w:rPr>
          <w:rFonts w:asciiTheme="minorHAnsi" w:hAnsiTheme="minorHAnsi" w:cstheme="minorBidi"/>
          <w:color w:val="111111"/>
          <w:sz w:val="20"/>
          <w:szCs w:val="20"/>
          <w:lang w:val="en-US" w:eastAsia="zh-CN"/>
        </w:rPr>
        <w:t>periodic screenings</w:t>
      </w:r>
      <w:r w:rsidRPr="445D9D51">
        <w:rPr>
          <w:rFonts w:asciiTheme="minorHAnsi" w:hAnsiTheme="minorHAnsi" w:cstheme="minorBidi"/>
          <w:color w:val="111111"/>
          <w:sz w:val="20"/>
          <w:szCs w:val="20"/>
          <w:lang w:val="en-US" w:eastAsia="zh-CN"/>
        </w:rPr>
        <w:t xml:space="preserve">, </w:t>
      </w:r>
      <w:r w:rsidR="65306B0F" w:rsidRPr="445D9D51">
        <w:rPr>
          <w:rFonts w:asciiTheme="minorHAnsi" w:hAnsiTheme="minorHAnsi" w:cstheme="minorBidi"/>
          <w:color w:val="111111"/>
          <w:sz w:val="20"/>
          <w:szCs w:val="20"/>
          <w:lang w:val="en-US" w:eastAsia="zh-CN"/>
        </w:rPr>
        <w:t xml:space="preserve">enabling </w:t>
      </w:r>
      <w:r w:rsidRPr="445D9D51">
        <w:rPr>
          <w:rFonts w:asciiTheme="minorHAnsi" w:hAnsiTheme="minorHAnsi" w:cstheme="minorBidi"/>
          <w:color w:val="111111"/>
          <w:sz w:val="20"/>
          <w:szCs w:val="20"/>
          <w:lang w:val="en-US" w:eastAsia="zh-CN"/>
        </w:rPr>
        <w:t xml:space="preserve">operators to </w:t>
      </w:r>
      <w:r w:rsidR="5083268C" w:rsidRPr="445D9D51">
        <w:rPr>
          <w:rFonts w:asciiTheme="minorHAnsi" w:hAnsiTheme="minorHAnsi" w:cstheme="minorBidi"/>
          <w:color w:val="111111"/>
          <w:sz w:val="20"/>
          <w:szCs w:val="20"/>
          <w:lang w:val="en-US" w:eastAsia="zh-CN"/>
        </w:rPr>
        <w:t xml:space="preserve">find and fix problems </w:t>
      </w:r>
      <w:r w:rsidRPr="445D9D51">
        <w:rPr>
          <w:rFonts w:asciiTheme="minorHAnsi" w:hAnsiTheme="minorHAnsi" w:cstheme="minorBidi"/>
          <w:color w:val="111111"/>
          <w:sz w:val="20"/>
          <w:szCs w:val="20"/>
          <w:lang w:val="en-US" w:eastAsia="zh-CN"/>
        </w:rPr>
        <w:t>early, reduce costs, and proactively managing their facilities with confidence.</w:t>
      </w:r>
    </w:p>
    <w:p w14:paraId="5162910F" w14:textId="77777777" w:rsidR="00CD7DC6" w:rsidRDefault="00CD7DC6" w:rsidP="00D02666">
      <w:pPr>
        <w:autoSpaceDE w:val="0"/>
        <w:autoSpaceDN w:val="0"/>
        <w:adjustRightInd w:val="0"/>
        <w:jc w:val="both"/>
        <w:rPr>
          <w:rFonts w:asciiTheme="minorHAnsi" w:hAnsiTheme="minorHAnsi" w:cstheme="minorBidi"/>
          <w:color w:val="111111"/>
          <w:sz w:val="20"/>
          <w:szCs w:val="20"/>
          <w:lang w:val="en-US" w:eastAsia="zh-CN"/>
        </w:rPr>
      </w:pPr>
    </w:p>
    <w:p w14:paraId="7E9566A0" w14:textId="3D353D7D" w:rsidR="004C22CD" w:rsidRDefault="00D02666" w:rsidP="521A22E8">
      <w:pPr>
        <w:autoSpaceDE w:val="0"/>
        <w:autoSpaceDN w:val="0"/>
        <w:adjustRightInd w:val="0"/>
        <w:jc w:val="both"/>
        <w:rPr>
          <w:rFonts w:asciiTheme="minorHAnsi" w:hAnsiTheme="minorHAnsi" w:cstheme="minorBidi"/>
          <w:color w:val="111111"/>
          <w:sz w:val="20"/>
          <w:szCs w:val="20"/>
          <w:lang w:val="en-US" w:eastAsia="zh-CN"/>
        </w:rPr>
      </w:pPr>
      <w:r w:rsidRPr="521A22E8">
        <w:rPr>
          <w:rFonts w:asciiTheme="minorHAnsi" w:hAnsiTheme="minorHAnsi" w:cstheme="minorBidi"/>
          <w:color w:val="111111"/>
          <w:sz w:val="20"/>
          <w:szCs w:val="20"/>
          <w:lang w:val="en-US" w:eastAsia="zh-CN"/>
        </w:rPr>
        <w:t>Click here to learn more about Sensirion Connected Solutions</w:t>
      </w:r>
      <w:r w:rsidR="6C24D81D" w:rsidRPr="521A22E8">
        <w:rPr>
          <w:rFonts w:asciiTheme="minorHAnsi" w:hAnsiTheme="minorHAnsi" w:cstheme="minorBidi"/>
          <w:color w:val="111111"/>
          <w:sz w:val="20"/>
          <w:szCs w:val="20"/>
          <w:lang w:val="en-US" w:eastAsia="zh-CN"/>
        </w:rPr>
        <w:t xml:space="preserve">: </w:t>
      </w:r>
      <w:hyperlink r:id="rId11">
        <w:r w:rsidR="6C24D81D" w:rsidRPr="521A22E8">
          <w:rPr>
            <w:rStyle w:val="Hyperlink"/>
            <w:rFonts w:asciiTheme="minorHAnsi" w:hAnsiTheme="minorHAnsi" w:cstheme="minorBidi"/>
            <w:sz w:val="20"/>
            <w:szCs w:val="20"/>
            <w:lang w:val="en-US" w:eastAsia="zh-CN"/>
          </w:rPr>
          <w:t>www.sensirion-connected.com</w:t>
        </w:r>
      </w:hyperlink>
      <w:r w:rsidR="6C24D81D" w:rsidRPr="521A22E8">
        <w:rPr>
          <w:rFonts w:asciiTheme="minorHAnsi" w:hAnsiTheme="minorHAnsi" w:cstheme="minorBidi"/>
          <w:color w:val="111111"/>
          <w:sz w:val="20"/>
          <w:szCs w:val="20"/>
          <w:lang w:val="en-US" w:eastAsia="zh-CN"/>
        </w:rPr>
        <w:t xml:space="preserve"> </w:t>
      </w:r>
    </w:p>
    <w:p w14:paraId="49B7D8FB" w14:textId="77777777" w:rsidR="00B26FE3" w:rsidRDefault="00B26FE3" w:rsidP="00D02666">
      <w:pPr>
        <w:autoSpaceDE w:val="0"/>
        <w:autoSpaceDN w:val="0"/>
        <w:adjustRightInd w:val="0"/>
        <w:jc w:val="both"/>
        <w:rPr>
          <w:rFonts w:asciiTheme="minorHAnsi" w:hAnsiTheme="minorHAnsi" w:cstheme="minorBidi"/>
          <w:color w:val="111111"/>
          <w:sz w:val="20"/>
          <w:szCs w:val="20"/>
          <w:lang w:val="en-US" w:eastAsia="zh-CN"/>
        </w:rPr>
      </w:pPr>
    </w:p>
    <w:p w14:paraId="2B997415" w14:textId="1E55B7AF" w:rsidR="00D02666" w:rsidRDefault="00B26FE3" w:rsidP="00D02666">
      <w:pPr>
        <w:autoSpaceDE w:val="0"/>
        <w:autoSpaceDN w:val="0"/>
        <w:adjustRightInd w:val="0"/>
        <w:jc w:val="both"/>
        <w:rPr>
          <w:rFonts w:asciiTheme="minorHAnsi" w:hAnsiTheme="minorHAnsi" w:cstheme="minorBidi"/>
          <w:color w:val="111111"/>
          <w:sz w:val="20"/>
          <w:szCs w:val="20"/>
          <w:lang w:val="en-US" w:eastAsia="zh-CN"/>
        </w:rPr>
      </w:pPr>
      <w:r>
        <w:rPr>
          <w:rFonts w:asciiTheme="minorHAnsi" w:hAnsiTheme="minorHAnsi" w:cstheme="minorBidi"/>
          <w:color w:val="111111"/>
          <w:sz w:val="20"/>
          <w:szCs w:val="20"/>
          <w:lang w:val="en-US" w:eastAsia="zh-CN"/>
        </w:rPr>
        <w:t xml:space="preserve">The official approval </w:t>
      </w:r>
      <w:r w:rsidR="00C76D8F">
        <w:rPr>
          <w:rFonts w:asciiTheme="minorHAnsi" w:hAnsiTheme="minorHAnsi" w:cstheme="minorBidi"/>
          <w:color w:val="111111"/>
          <w:sz w:val="20"/>
          <w:szCs w:val="20"/>
          <w:lang w:val="en-US" w:eastAsia="zh-CN"/>
        </w:rPr>
        <w:t xml:space="preserve">letter </w:t>
      </w:r>
      <w:r>
        <w:rPr>
          <w:rFonts w:asciiTheme="minorHAnsi" w:hAnsiTheme="minorHAnsi" w:cstheme="minorBidi"/>
          <w:color w:val="111111"/>
          <w:sz w:val="20"/>
          <w:szCs w:val="20"/>
          <w:lang w:val="en-US" w:eastAsia="zh-CN"/>
        </w:rPr>
        <w:t xml:space="preserve">can be found here: </w:t>
      </w:r>
      <w:hyperlink r:id="rId12" w:history="1">
        <w:r w:rsidR="00E51CA6" w:rsidRPr="006E0949">
          <w:rPr>
            <w:rStyle w:val="Hyperlink"/>
            <w:rFonts w:asciiTheme="minorHAnsi" w:hAnsiTheme="minorHAnsi" w:cstheme="minorBidi"/>
            <w:sz w:val="20"/>
            <w:szCs w:val="20"/>
            <w:lang w:val="en-US" w:eastAsia="zh-CN"/>
          </w:rPr>
          <w:t>https://www.epa.gov/emc/oil-and-gas-alternative-test-methods</w:t>
        </w:r>
      </w:hyperlink>
    </w:p>
    <w:p w14:paraId="2863F9D6" w14:textId="77777777" w:rsidR="003032D2" w:rsidRPr="004C22CD" w:rsidRDefault="003032D2" w:rsidP="00D02666">
      <w:pPr>
        <w:autoSpaceDE w:val="0"/>
        <w:autoSpaceDN w:val="0"/>
        <w:adjustRightInd w:val="0"/>
        <w:jc w:val="both"/>
        <w:rPr>
          <w:rFonts w:ascii="Segoe UI" w:hAnsi="Segoe UI" w:cs="Segoe UI"/>
          <w:color w:val="000000"/>
          <w:sz w:val="20"/>
          <w:szCs w:val="20"/>
          <w:lang w:val="en-US"/>
        </w:rPr>
      </w:pPr>
    </w:p>
    <w:p w14:paraId="448F0F39" w14:textId="77777777" w:rsidR="004C22CD" w:rsidRPr="004C22CD" w:rsidRDefault="004C22CD" w:rsidP="004C22CD">
      <w:pPr>
        <w:pBdr>
          <w:top w:val="single" w:sz="4" w:space="5" w:color="auto"/>
        </w:pBdr>
        <w:spacing w:after="120"/>
        <w:rPr>
          <w:rFonts w:ascii="Segoe UI" w:hAnsi="Segoe UI" w:cs="Segoe UI"/>
          <w:b/>
          <w:color w:val="000000"/>
          <w:sz w:val="20"/>
          <w:szCs w:val="20"/>
          <w:lang w:val="en-US"/>
        </w:rPr>
      </w:pPr>
      <w:r w:rsidRPr="004C22CD">
        <w:rPr>
          <w:rFonts w:ascii="Segoe UI" w:hAnsi="Segoe UI" w:cs="Segoe UI"/>
          <w:b/>
          <w:bCs/>
          <w:color w:val="000000"/>
          <w:sz w:val="20"/>
          <w:szCs w:val="20"/>
          <w:lang w:val="en-US"/>
        </w:rPr>
        <w:t>About Sensirion Connected Solutions</w:t>
      </w:r>
    </w:p>
    <w:p w14:paraId="5A9F5FA7" w14:textId="77777777" w:rsidR="009E0A41" w:rsidRPr="00CC21E1" w:rsidRDefault="009E0A41" w:rsidP="009E0A41">
      <w:pPr>
        <w:pStyle w:val="SensirionSubtitle"/>
        <w:rPr>
          <w:rFonts w:ascii="Segoe UI" w:hAnsi="Segoe UI" w:cs="Segoe UI"/>
        </w:rPr>
      </w:pPr>
      <w:r w:rsidRPr="00CC21E1">
        <w:rPr>
          <w:rFonts w:ascii="Segoe UI" w:hAnsi="Segoe UI" w:cs="Segoe UI"/>
        </w:rPr>
        <w:lastRenderedPageBreak/>
        <w:t>Sensirion Connected Solutions specializes in advanced sensor-based IoT solutions for continuous emissions monitoring in the energy sector. Its end-to-end platform combines proprietary methane sensing and optical gas imaging technologies with powerful data analytics, root-cause diagnostics, and expert field support. Designed to simplify methane mitigation, the company‘s solutions empower operators to reduce emissions efficiently, meet ESG goals, enhance operational safety, and ensure regulatory compliance. With offices in Boston, Midland, Calgary, Chicago, and Switzerland, Sensirion Connected Solutions is a subsidiary of Sensirion Holding AG, a global leader in high-performance digital microsensors for environmental and flow sensing applications.</w:t>
      </w:r>
    </w:p>
    <w:p w14:paraId="798DB435" w14:textId="2558CC39" w:rsidR="004F467A" w:rsidRPr="00634E1B" w:rsidRDefault="004F467A" w:rsidP="009E0A41">
      <w:pPr>
        <w:pStyle w:val="paragraph"/>
        <w:spacing w:before="0" w:beforeAutospacing="0" w:after="0" w:afterAutospacing="0"/>
        <w:textAlignment w:val="baseline"/>
        <w:rPr>
          <w:rFonts w:ascii="Segoe UI" w:hAnsi="Segoe UI" w:cs="Segoe UI"/>
          <w:sz w:val="18"/>
          <w:szCs w:val="18"/>
          <w:lang w:val="en-US"/>
        </w:rPr>
      </w:pPr>
    </w:p>
    <w:sectPr w:rsidR="004F467A" w:rsidRPr="00634E1B" w:rsidSect="004C22CD">
      <w:headerReference w:type="default" r:id="rId13"/>
      <w:footerReference w:type="default" r:id="rId14"/>
      <w:headerReference w:type="first" r:id="rId15"/>
      <w:footerReference w:type="first" r:id="rId16"/>
      <w:type w:val="continuous"/>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4306BA" w14:textId="77777777" w:rsidR="00E73793" w:rsidRDefault="00E73793" w:rsidP="0054380F">
      <w:r>
        <w:separator/>
      </w:r>
    </w:p>
  </w:endnote>
  <w:endnote w:type="continuationSeparator" w:id="0">
    <w:p w14:paraId="7F7DBD19" w14:textId="77777777" w:rsidR="00E73793" w:rsidRDefault="00E73793" w:rsidP="0054380F">
      <w:r>
        <w:continuationSeparator/>
      </w:r>
    </w:p>
  </w:endnote>
  <w:endnote w:type="continuationNotice" w:id="1">
    <w:p w14:paraId="5C1A5DAA" w14:textId="77777777" w:rsidR="00E73793" w:rsidRDefault="00E737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Klavika Basic Regular">
    <w:altName w:val="Arial"/>
    <w:panose1 w:val="00000000000000000000"/>
    <w:charset w:val="00"/>
    <w:family w:val="swiss"/>
    <w:notTrueType/>
    <w:pitch w:val="variable"/>
    <w:sig w:usb0="00000001"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Fett">
    <w:panose1 w:val="00000000000000000000"/>
    <w:charset w:val="00"/>
    <w:family w:val="roman"/>
    <w:notTrueType/>
    <w:pitch w:val="default"/>
    <w:sig w:usb0="00000003" w:usb1="00000000" w:usb2="00000000" w:usb3="00000000" w:csb0="00000001" w:csb1="00000000"/>
  </w:font>
  <w:font w:name="ATP Univers">
    <w:charset w:val="00"/>
    <w:family w:val="swiss"/>
    <w:pitch w:val="variable"/>
    <w:sig w:usb0="800000AF" w:usb1="5000204A" w:usb2="00000000" w:usb3="00000000" w:csb0="0000009B"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FEDF1A" w14:textId="77777777" w:rsidR="00D44150" w:rsidRPr="00372AC0" w:rsidRDefault="00D91EAB" w:rsidP="000B2869">
    <w:pPr>
      <w:pStyle w:val="Footer"/>
    </w:pPr>
    <w:r w:rsidRPr="00372AC0">
      <w:rPr>
        <w:noProof/>
      </w:rPr>
      <w:t xml:space="preserve">© Copyright Sensirion </w:t>
    </w:r>
    <w:r w:rsidR="006E03C7">
      <w:rPr>
        <w:noProof/>
      </w:rPr>
      <w:t xml:space="preserve">Connected Solutions </w:t>
    </w:r>
    <w:r w:rsidRPr="00372AC0">
      <w:rPr>
        <w:noProof/>
      </w:rPr>
      <w:t>AG</w:t>
    </w:r>
    <w:r w:rsidRPr="00372AC0">
      <w:tab/>
    </w:r>
    <w:r w:rsidR="00B730FE" w:rsidRPr="00372AC0">
      <w:fldChar w:fldCharType="begin"/>
    </w:r>
    <w:r w:rsidRPr="00372AC0">
      <w:instrText xml:space="preserve"> PAGE </w:instrText>
    </w:r>
    <w:r w:rsidR="00B730FE" w:rsidRPr="00372AC0">
      <w:fldChar w:fldCharType="separate"/>
    </w:r>
    <w:r w:rsidR="00A5624A" w:rsidRPr="00372AC0">
      <w:t>1</w:t>
    </w:r>
    <w:r w:rsidR="00B730FE" w:rsidRPr="00372AC0">
      <w:fldChar w:fldCharType="end"/>
    </w:r>
    <w:r w:rsidRPr="00372AC0">
      <w:t>/</w:t>
    </w:r>
    <w:r w:rsidR="00B730FE" w:rsidRPr="00372AC0">
      <w:fldChar w:fldCharType="begin"/>
    </w:r>
    <w:r w:rsidRPr="00372AC0">
      <w:instrText xml:space="preserve"> NUMPAGES </w:instrText>
    </w:r>
    <w:r w:rsidR="00B730FE" w:rsidRPr="00372AC0">
      <w:fldChar w:fldCharType="separate"/>
    </w:r>
    <w:r w:rsidR="00A5624A" w:rsidRPr="00372AC0">
      <w:t>1</w:t>
    </w:r>
    <w:r w:rsidR="00B730FE" w:rsidRPr="00372AC0">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B317F6" w14:textId="77777777" w:rsidR="00D44150" w:rsidRDefault="00D44150">
    <w:pPr>
      <w:pStyle w:val="Footer"/>
    </w:pPr>
    <w:r w:rsidRPr="00E94DCD">
      <w:tab/>
    </w:r>
    <w:r w:rsidRPr="00E94DCD">
      <w:tab/>
    </w:r>
    <w:proofErr w:type="spellStart"/>
    <w:r w:rsidRPr="00E94DCD">
      <w:t>Seite</w:t>
    </w:r>
    <w:proofErr w:type="spellEnd"/>
    <w:r w:rsidRPr="00E94DCD">
      <w:t xml:space="preserve"> </w:t>
    </w:r>
    <w:r w:rsidR="00B730FE">
      <w:fldChar w:fldCharType="begin"/>
    </w:r>
    <w:r w:rsidR="00935B8D">
      <w:instrText xml:space="preserve"> PAGE   \* MERGEFORMAT </w:instrText>
    </w:r>
    <w:r w:rsidR="00B730FE">
      <w:fldChar w:fldCharType="separate"/>
    </w:r>
    <w:r>
      <w:rPr>
        <w:noProof/>
      </w:rPr>
      <w:t>1</w:t>
    </w:r>
    <w:r w:rsidR="00B730FE">
      <w:rPr>
        <w:noProof/>
      </w:rPr>
      <w:fldChar w:fldCharType="end"/>
    </w:r>
    <w:r w:rsidRPr="00E94DCD">
      <w:t xml:space="preserve"> / </w:t>
    </w:r>
    <w:fldSimple w:instr="NUMPAGES   \* MERGEFORMAT">
      <w:r w:rsidR="001156D3">
        <w:rPr>
          <w:noProof/>
        </w:rP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41C698" w14:textId="77777777" w:rsidR="00E73793" w:rsidRDefault="00E73793" w:rsidP="0054380F">
      <w:r>
        <w:separator/>
      </w:r>
    </w:p>
  </w:footnote>
  <w:footnote w:type="continuationSeparator" w:id="0">
    <w:p w14:paraId="22D2B773" w14:textId="77777777" w:rsidR="00E73793" w:rsidRDefault="00E73793" w:rsidP="0054380F">
      <w:r>
        <w:continuationSeparator/>
      </w:r>
    </w:p>
  </w:footnote>
  <w:footnote w:type="continuationNotice" w:id="1">
    <w:p w14:paraId="5AA372C3" w14:textId="77777777" w:rsidR="00E73793" w:rsidRDefault="00E7379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79827" w14:textId="77777777" w:rsidR="00D44150" w:rsidRDefault="00BD25A6">
    <w:pPr>
      <w:pStyle w:val="Header"/>
      <w:rPr>
        <w:lang w:eastAsia="zh-CN"/>
      </w:rPr>
    </w:pPr>
    <w:r>
      <w:rPr>
        <w:noProof/>
        <w:lang w:eastAsia="zh-CN"/>
      </w:rPr>
      <w:drawing>
        <wp:anchor distT="0" distB="0" distL="0" distR="0" simplePos="0" relativeHeight="251658240" behindDoc="1" locked="1" layoutInCell="1" allowOverlap="1" wp14:anchorId="37757CF9" wp14:editId="3148334D">
          <wp:simplePos x="0" y="0"/>
          <wp:positionH relativeFrom="page">
            <wp:posOffset>4726305</wp:posOffset>
          </wp:positionH>
          <wp:positionV relativeFrom="page">
            <wp:posOffset>419100</wp:posOffset>
          </wp:positionV>
          <wp:extent cx="1961515" cy="462915"/>
          <wp:effectExtent l="0" t="0" r="635" b="0"/>
          <wp:wrapNone/>
          <wp:docPr id="16084250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842500" name=""/>
                  <pic:cNvPicPr/>
                </pic:nvPicPr>
                <pic:blipFill>
                  <a:blip r:embed="rId1">
                    <a:extLst>
                      <a:ext uri="{28A0092B-C50C-407E-A947-70E740481C1C}">
                        <a14:useLocalDpi xmlns:a14="http://schemas.microsoft.com/office/drawing/2010/main" val="0"/>
                      </a:ext>
                    </a:extLst>
                  </a:blip>
                  <a:stretch>
                    <a:fillRect/>
                  </a:stretch>
                </pic:blipFill>
                <pic:spPr>
                  <a:xfrm>
                    <a:off x="0" y="0"/>
                    <a:ext cx="1961515" cy="4629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887FBD" w14:textId="77777777" w:rsidR="00D44150" w:rsidRDefault="00EE0CB5">
    <w:pPr>
      <w:pStyle w:val="Header"/>
    </w:pPr>
    <w:r>
      <w:rPr>
        <w:noProof/>
        <w:lang w:eastAsia="zh-CN"/>
      </w:rPr>
      <w:drawing>
        <wp:anchor distT="0" distB="0" distL="114300" distR="114300" simplePos="0" relativeHeight="251658241" behindDoc="1" locked="0" layoutInCell="1" allowOverlap="1" wp14:anchorId="39E4D874" wp14:editId="1B50BEEC">
          <wp:simplePos x="0" y="0"/>
          <wp:positionH relativeFrom="column">
            <wp:posOffset>4528820</wp:posOffset>
          </wp:positionH>
          <wp:positionV relativeFrom="paragraph">
            <wp:posOffset>102235</wp:posOffset>
          </wp:positionV>
          <wp:extent cx="1438275" cy="247650"/>
          <wp:effectExtent l="0" t="0" r="0" b="0"/>
          <wp:wrapNone/>
          <wp:docPr id="1" name="Grafik 0" descr="Sensirion_green_cmyk_300dpi_4cm.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Sensirion_green_cmyk_300dpi_4cm.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247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24FE6"/>
    <w:multiLevelType w:val="multilevel"/>
    <w:tmpl w:val="0E88ED38"/>
    <w:lvl w:ilvl="0">
      <w:start w:val="1"/>
      <w:numFmt w:val="bullet"/>
      <w:pStyle w:val="BulletpointsEbene1"/>
      <w:lvlText w:val=""/>
      <w:lvlJc w:val="left"/>
      <w:pPr>
        <w:ind w:left="454" w:hanging="454"/>
      </w:pPr>
      <w:rPr>
        <w:rFonts w:ascii="Symbol" w:hAnsi="Symbol" w:hint="default"/>
      </w:rPr>
    </w:lvl>
    <w:lvl w:ilvl="1">
      <w:start w:val="1"/>
      <w:numFmt w:val="bullet"/>
      <w:pStyle w:val="BulletpointsEbene2"/>
      <w:lvlText w:val=""/>
      <w:lvlJc w:val="left"/>
      <w:pPr>
        <w:tabs>
          <w:tab w:val="num" w:pos="907"/>
        </w:tabs>
        <w:ind w:left="907" w:hanging="453"/>
      </w:pPr>
      <w:rPr>
        <w:rFonts w:ascii="Symbol" w:hAnsi="Symbol" w:hint="default"/>
      </w:rPr>
    </w:lvl>
    <w:lvl w:ilvl="2">
      <w:start w:val="1"/>
      <w:numFmt w:val="bullet"/>
      <w:lvlText w:val=""/>
      <w:lvlJc w:val="left"/>
      <w:pPr>
        <w:tabs>
          <w:tab w:val="num" w:pos="1361"/>
        </w:tabs>
        <w:ind w:left="1361" w:hanging="454"/>
      </w:pPr>
      <w:rPr>
        <w:rFonts w:ascii="Symbol" w:hAnsi="Symbol" w:hint="default"/>
      </w:rPr>
    </w:lvl>
    <w:lvl w:ilvl="3">
      <w:start w:val="1"/>
      <w:numFmt w:val="lowerLetter"/>
      <w:lvlText w:val="%4)"/>
      <w:lvlJc w:val="left"/>
      <w:pPr>
        <w:ind w:left="454" w:hanging="454"/>
      </w:pPr>
      <w:rPr>
        <w:rFonts w:hint="default"/>
      </w:rPr>
    </w:lvl>
    <w:lvl w:ilvl="4">
      <w:start w:val="1"/>
      <w:numFmt w:val="bullet"/>
      <w:lvlText w:val=""/>
      <w:lvlJc w:val="left"/>
      <w:pPr>
        <w:tabs>
          <w:tab w:val="num" w:pos="907"/>
        </w:tabs>
        <w:ind w:left="907" w:hanging="453"/>
      </w:pPr>
      <w:rPr>
        <w:rFonts w:ascii="Wingdings" w:hAnsi="Wingdings" w:hint="default"/>
      </w:rPr>
    </w:lvl>
    <w:lvl w:ilvl="5">
      <w:start w:val="1"/>
      <w:numFmt w:val="ordinal"/>
      <w:lvlText w:val="%6"/>
      <w:lvlJc w:val="left"/>
      <w:pPr>
        <w:ind w:left="454" w:hanging="454"/>
      </w:pPr>
      <w:rPr>
        <w:rFonts w:hint="default"/>
      </w:rPr>
    </w:lvl>
    <w:lvl w:ilvl="6">
      <w:start w:val="1"/>
      <w:numFmt w:val="bullet"/>
      <w:lvlText w:val=""/>
      <w:lvlJc w:val="left"/>
      <w:pPr>
        <w:tabs>
          <w:tab w:val="num" w:pos="907"/>
        </w:tabs>
        <w:ind w:left="907" w:hanging="453"/>
      </w:pPr>
      <w:rPr>
        <w:rFonts w:ascii="Wingdings" w:hAnsi="Wingdings" w:hint="default"/>
      </w:rPr>
    </w:lvl>
    <w:lvl w:ilvl="7">
      <w:start w:val="1"/>
      <w:numFmt w:val="upperRoman"/>
      <w:lvlText w:val="%8."/>
      <w:lvlJc w:val="left"/>
      <w:pPr>
        <w:ind w:left="454" w:hanging="454"/>
      </w:pPr>
      <w:rPr>
        <w:rFonts w:hint="default"/>
      </w:rPr>
    </w:lvl>
    <w:lvl w:ilvl="8">
      <w:start w:val="1"/>
      <w:numFmt w:val="bullet"/>
      <w:lvlText w:val=""/>
      <w:lvlJc w:val="left"/>
      <w:pPr>
        <w:tabs>
          <w:tab w:val="num" w:pos="907"/>
        </w:tabs>
        <w:ind w:left="907" w:hanging="453"/>
      </w:pPr>
      <w:rPr>
        <w:rFonts w:ascii="Wingdings" w:hAnsi="Wingdings" w:hint="default"/>
      </w:rPr>
    </w:lvl>
  </w:abstractNum>
  <w:abstractNum w:abstractNumId="1" w15:restartNumberingAfterBreak="0">
    <w:nsid w:val="0B393FE7"/>
    <w:multiLevelType w:val="multilevel"/>
    <w:tmpl w:val="7A548C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C6D6BD3"/>
    <w:multiLevelType w:val="multilevel"/>
    <w:tmpl w:val="0AACE874"/>
    <w:numStyleLink w:val="SensirionList123Heading"/>
  </w:abstractNum>
  <w:abstractNum w:abstractNumId="3" w15:restartNumberingAfterBreak="0">
    <w:nsid w:val="21190147"/>
    <w:multiLevelType w:val="multilevel"/>
    <w:tmpl w:val="CCE27B6A"/>
    <w:styleLink w:val="SensirionList123Numbering"/>
    <w:lvl w:ilvl="0">
      <w:start w:val="1"/>
      <w:numFmt w:val="decimal"/>
      <w:pStyle w:val="Numb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abstractNum w:abstractNumId="4" w15:restartNumberingAfterBreak="0">
    <w:nsid w:val="26A12FB4"/>
    <w:multiLevelType w:val="multilevel"/>
    <w:tmpl w:val="33161A2E"/>
    <w:styleLink w:val="SensirionListealt"/>
    <w:lvl w:ilvl="0">
      <w:start w:val="1"/>
      <w:numFmt w:val="bullet"/>
      <w:lvlText w:val=""/>
      <w:lvlJc w:val="left"/>
      <w:pPr>
        <w:tabs>
          <w:tab w:val="num" w:pos="454"/>
        </w:tabs>
        <w:ind w:left="454" w:hanging="454"/>
      </w:pPr>
      <w:rPr>
        <w:rFonts w:ascii="Wingdings" w:hAnsi="Wingdings" w:hint="default"/>
      </w:rPr>
    </w:lvl>
    <w:lvl w:ilvl="1">
      <w:start w:val="1"/>
      <w:numFmt w:val="bullet"/>
      <w:lvlText w:val=""/>
      <w:lvlJc w:val="left"/>
      <w:pPr>
        <w:tabs>
          <w:tab w:val="num" w:pos="680"/>
        </w:tabs>
        <w:ind w:left="680" w:hanging="226"/>
      </w:pPr>
      <w:rPr>
        <w:rFonts w:ascii="Wingdings" w:hAnsi="Wingdings" w:hint="default"/>
      </w:rPr>
    </w:lvl>
    <w:lvl w:ilvl="2">
      <w:start w:val="1"/>
      <w:numFmt w:val="decimal"/>
      <w:lvlText w:val="%3."/>
      <w:lvlJc w:val="left"/>
      <w:pPr>
        <w:tabs>
          <w:tab w:val="num" w:pos="454"/>
        </w:tabs>
        <w:ind w:left="454" w:hanging="454"/>
      </w:pPr>
      <w:rPr>
        <w:rFonts w:hint="default"/>
      </w:rPr>
    </w:lvl>
    <w:lvl w:ilvl="3">
      <w:start w:val="1"/>
      <w:numFmt w:val="lowerLetter"/>
      <w:lvlText w:val="%4)"/>
      <w:lvlJc w:val="left"/>
      <w:pPr>
        <w:tabs>
          <w:tab w:val="num" w:pos="454"/>
        </w:tabs>
        <w:ind w:left="454" w:hanging="454"/>
      </w:pPr>
      <w:rPr>
        <w:rFonts w:hint="default"/>
      </w:rPr>
    </w:lvl>
    <w:lvl w:ilvl="4">
      <w:start w:val="1"/>
      <w:numFmt w:val="ordinal"/>
      <w:lvlText w:val="%5)"/>
      <w:lvlJc w:val="left"/>
      <w:pPr>
        <w:tabs>
          <w:tab w:val="num" w:pos="454"/>
        </w:tabs>
        <w:ind w:left="454" w:hanging="454"/>
      </w:pPr>
      <w:rPr>
        <w:rFonts w:hint="default"/>
      </w:rPr>
    </w:lvl>
    <w:lvl w:ilvl="5">
      <w:start w:val="1"/>
      <w:numFmt w:val="decimal"/>
      <w:lvlText w:val="%6."/>
      <w:lvlJc w:val="left"/>
      <w:pPr>
        <w:tabs>
          <w:tab w:val="num" w:pos="851"/>
        </w:tabs>
        <w:ind w:left="851" w:hanging="397"/>
      </w:pPr>
      <w:rPr>
        <w:rFonts w:hint="default"/>
      </w:rPr>
    </w:lvl>
    <w:lvl w:ilvl="6">
      <w:start w:val="1"/>
      <w:numFmt w:val="lowerLetter"/>
      <w:lvlText w:val="%7)"/>
      <w:lvlJc w:val="left"/>
      <w:pPr>
        <w:tabs>
          <w:tab w:val="num" w:pos="851"/>
        </w:tabs>
        <w:ind w:left="851" w:hanging="397"/>
      </w:pPr>
      <w:rPr>
        <w:rFonts w:hint="default"/>
      </w:rPr>
    </w:lvl>
    <w:lvl w:ilvl="7">
      <w:start w:val="1"/>
      <w:numFmt w:val="none"/>
      <w:lvlText w:val="%8"/>
      <w:lvlJc w:val="left"/>
      <w:pPr>
        <w:tabs>
          <w:tab w:val="num" w:pos="454"/>
        </w:tabs>
        <w:ind w:left="454" w:hanging="454"/>
      </w:pPr>
      <w:rPr>
        <w:rFonts w:hint="default"/>
      </w:rPr>
    </w:lvl>
    <w:lvl w:ilvl="8">
      <w:start w:val="1"/>
      <w:numFmt w:val="none"/>
      <w:lvlText w:val="%9"/>
      <w:lvlJc w:val="left"/>
      <w:pPr>
        <w:tabs>
          <w:tab w:val="num" w:pos="851"/>
        </w:tabs>
        <w:ind w:left="851" w:hanging="397"/>
      </w:pPr>
      <w:rPr>
        <w:rFonts w:hint="default"/>
      </w:rPr>
    </w:lvl>
  </w:abstractNum>
  <w:abstractNum w:abstractNumId="5" w15:restartNumberingAfterBreak="0">
    <w:nsid w:val="31FD6366"/>
    <w:multiLevelType w:val="multilevel"/>
    <w:tmpl w:val="0AACE874"/>
    <w:styleLink w:val="SensirionList123Heading"/>
    <w:lvl w:ilvl="0">
      <w:start w:val="1"/>
      <w:numFmt w:val="decimal"/>
      <w:lvlText w:val="%1"/>
      <w:lvlJc w:val="left"/>
      <w:pPr>
        <w:ind w:left="454" w:hanging="454"/>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907" w:hanging="907"/>
      </w:pPr>
      <w:rPr>
        <w:rFonts w:hint="default"/>
      </w:rPr>
    </w:lvl>
    <w:lvl w:ilvl="4">
      <w:start w:val="1"/>
      <w:numFmt w:val="decimal"/>
      <w:lvlText w:val="%1.%2.%3.%4.%5"/>
      <w:lvlJc w:val="left"/>
      <w:pPr>
        <w:ind w:left="1134" w:hanging="1134"/>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3E394681"/>
    <w:multiLevelType w:val="multilevel"/>
    <w:tmpl w:val="0AACE874"/>
    <w:numStyleLink w:val="SensirionList123Heading"/>
  </w:abstractNum>
  <w:abstractNum w:abstractNumId="7" w15:restartNumberingAfterBreak="0">
    <w:nsid w:val="3FF729E4"/>
    <w:multiLevelType w:val="multilevel"/>
    <w:tmpl w:val="B05C3790"/>
    <w:lvl w:ilvl="0">
      <w:start w:val="1"/>
      <w:numFmt w:val="decimal"/>
      <w:lvlText w:val="%1"/>
      <w:lvlJc w:val="left"/>
      <w:pPr>
        <w:ind w:left="360" w:hanging="360"/>
      </w:pPr>
      <w:rPr>
        <w:rFonts w:ascii="Arial Narrow" w:hAnsi="Arial Narrow" w:hint="default"/>
        <w:b/>
        <w:i w:val="0"/>
        <w:color w:val="auto"/>
        <w:sz w:val="28"/>
        <w:szCs w:val="28"/>
        <w:u w:val="none"/>
      </w:rPr>
    </w:lvl>
    <w:lvl w:ilvl="1">
      <w:start w:val="1"/>
      <w:numFmt w:val="decimal"/>
      <w:lvlText w:val="%1.%2"/>
      <w:lvlJc w:val="left"/>
      <w:pPr>
        <w:tabs>
          <w:tab w:val="num" w:pos="-171"/>
        </w:tabs>
        <w:ind w:left="0" w:firstLine="0"/>
      </w:pPr>
      <w:rPr>
        <w:rFonts w:hint="default"/>
      </w:rPr>
    </w:lvl>
    <w:lvl w:ilvl="2">
      <w:start w:val="1"/>
      <w:numFmt w:val="decimal"/>
      <w:lvlText w:val="%1.%2.%3"/>
      <w:lvlJc w:val="left"/>
      <w:pPr>
        <w:tabs>
          <w:tab w:val="num" w:pos="-171"/>
        </w:tabs>
        <w:ind w:left="0" w:firstLine="0"/>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b w:val="0"/>
        <w:bCs/>
        <w:i w:val="0"/>
        <w:color w:val="auto"/>
        <w:sz w:val="22"/>
        <w:szCs w:val="22"/>
        <w:u w:val="none"/>
      </w:rPr>
    </w:lvl>
    <w:lvl w:ilvl="5">
      <w:start w:val="1"/>
      <w:numFmt w:val="decimal"/>
      <w:pStyle w:val="Heading6"/>
      <w:lvlText w:val="%1.%2.%3.%4.%5.%6"/>
      <w:lvlJc w:val="left"/>
      <w:pPr>
        <w:tabs>
          <w:tab w:val="num" w:pos="2236"/>
        </w:tabs>
        <w:ind w:left="2092" w:hanging="936"/>
      </w:pPr>
      <w:rPr>
        <w:rFonts w:hint="default"/>
      </w:rPr>
    </w:lvl>
    <w:lvl w:ilvl="6">
      <w:start w:val="1"/>
      <w:numFmt w:val="decimal"/>
      <w:pStyle w:val="Heading7"/>
      <w:lvlText w:val="%1.%2.%3.%4.%5.%6.%7"/>
      <w:lvlJc w:val="left"/>
      <w:pPr>
        <w:tabs>
          <w:tab w:val="num" w:pos="2956"/>
        </w:tabs>
        <w:ind w:left="2596" w:hanging="1080"/>
      </w:pPr>
      <w:rPr>
        <w:rFonts w:hint="default"/>
      </w:rPr>
    </w:lvl>
    <w:lvl w:ilvl="7">
      <w:start w:val="1"/>
      <w:numFmt w:val="decimal"/>
      <w:pStyle w:val="Heading8"/>
      <w:lvlText w:val="%1.%2.%3.%4.%5.%6.%7.%8"/>
      <w:lvlJc w:val="left"/>
      <w:pPr>
        <w:tabs>
          <w:tab w:val="num" w:pos="3316"/>
        </w:tabs>
        <w:ind w:left="3100" w:hanging="1224"/>
      </w:pPr>
      <w:rPr>
        <w:rFonts w:hint="default"/>
      </w:rPr>
    </w:lvl>
    <w:lvl w:ilvl="8">
      <w:start w:val="1"/>
      <w:numFmt w:val="decimal"/>
      <w:pStyle w:val="Heading9"/>
      <w:lvlText w:val="%1.%2.%3.%4.%5.%6.%7.%8.%9"/>
      <w:lvlJc w:val="left"/>
      <w:pPr>
        <w:tabs>
          <w:tab w:val="num" w:pos="4036"/>
        </w:tabs>
        <w:ind w:left="3676" w:hanging="1440"/>
      </w:pPr>
      <w:rPr>
        <w:rFonts w:hint="default"/>
      </w:rPr>
    </w:lvl>
  </w:abstractNum>
  <w:abstractNum w:abstractNumId="8" w15:restartNumberingAfterBreak="0">
    <w:nsid w:val="4B67712E"/>
    <w:multiLevelType w:val="multilevel"/>
    <w:tmpl w:val="0807001D"/>
    <w:lvl w:ilvl="0">
      <w:start w:val="1"/>
      <w:numFmt w:val="decimal"/>
      <w:lvlText w:val="%1)"/>
      <w:lvlJc w:val="left"/>
      <w:pPr>
        <w:ind w:left="360" w:hanging="360"/>
      </w:pPr>
      <w:rPr>
        <w:rFonts w:ascii="Klavika Basic Regular" w:hAnsi="Klavika Basic Regular"/>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9" w15:restartNumberingAfterBreak="0">
    <w:nsid w:val="4EAA10B1"/>
    <w:multiLevelType w:val="multilevel"/>
    <w:tmpl w:val="D00274A4"/>
    <w:styleLink w:val="SensirionListBulletPoints"/>
    <w:lvl w:ilvl="0">
      <w:start w:val="1"/>
      <w:numFmt w:val="bullet"/>
      <w:pStyle w:val="BulletpointsLevel1"/>
      <w:lvlText w:val=""/>
      <w:lvlJc w:val="left"/>
      <w:pPr>
        <w:ind w:left="227" w:hanging="227"/>
      </w:pPr>
      <w:rPr>
        <w:rFonts w:ascii="Symbol" w:hAnsi="Symbol" w:hint="default"/>
      </w:rPr>
    </w:lvl>
    <w:lvl w:ilvl="1">
      <w:start w:val="1"/>
      <w:numFmt w:val="bullet"/>
      <w:pStyle w:val="BulletpointsLevel2"/>
      <w:lvlText w:val=""/>
      <w:lvlJc w:val="left"/>
      <w:pPr>
        <w:ind w:left="454" w:hanging="227"/>
      </w:pPr>
      <w:rPr>
        <w:rFonts w:ascii="Symbol" w:hAnsi="Symbol" w:hint="default"/>
      </w:rPr>
    </w:lvl>
    <w:lvl w:ilvl="2">
      <w:start w:val="1"/>
      <w:numFmt w:val="none"/>
      <w:pStyle w:val="noBulletpoint"/>
      <w:lvlText w:val=""/>
      <w:lvlJc w:val="left"/>
      <w:pPr>
        <w:ind w:left="0" w:firstLine="0"/>
      </w:pPr>
      <w:rPr>
        <w:rFonts w:hint="default"/>
      </w:rPr>
    </w:lvl>
    <w:lvl w:ilvl="3">
      <w:start w:val="1"/>
      <w:numFmt w:val="bullet"/>
      <w:pStyle w:val="ListBullet"/>
      <w:lvlText w:val=""/>
      <w:lvlJc w:val="left"/>
      <w:pPr>
        <w:ind w:left="227" w:hanging="227"/>
      </w:pPr>
      <w:rPr>
        <w:rFonts w:ascii="Symbol" w:hAnsi="Symbol" w:hint="default"/>
      </w:rPr>
    </w:lvl>
    <w:lvl w:ilvl="4">
      <w:start w:val="1"/>
      <w:numFmt w:val="bullet"/>
      <w:pStyle w:val="ListBullet2"/>
      <w:lvlText w:val=""/>
      <w:lvlJc w:val="left"/>
      <w:pPr>
        <w:ind w:left="454" w:hanging="227"/>
      </w:pPr>
      <w:rPr>
        <w:rFonts w:ascii="Symbol" w:hAnsi="Symbol" w:hint="default"/>
      </w:rPr>
    </w:lvl>
    <w:lvl w:ilvl="5">
      <w:start w:val="1"/>
      <w:numFmt w:val="bullet"/>
      <w:pStyle w:val="ListBullet3"/>
      <w:lvlText w:val=""/>
      <w:lvlJc w:val="left"/>
      <w:pPr>
        <w:ind w:left="680" w:hanging="226"/>
      </w:pPr>
      <w:rPr>
        <w:rFonts w:ascii="Symbol" w:hAnsi="Symbol" w:hint="default"/>
      </w:rPr>
    </w:lvl>
    <w:lvl w:ilvl="6">
      <w:start w:val="1"/>
      <w:numFmt w:val="bullet"/>
      <w:pStyle w:val="ListBullet4"/>
      <w:lvlText w:val=""/>
      <w:lvlJc w:val="left"/>
      <w:pPr>
        <w:ind w:left="907" w:hanging="227"/>
      </w:pPr>
      <w:rPr>
        <w:rFonts w:ascii="Symbol" w:hAnsi="Symbol" w:hint="default"/>
      </w:rPr>
    </w:lvl>
    <w:lvl w:ilvl="7">
      <w:start w:val="1"/>
      <w:numFmt w:val="bullet"/>
      <w:pStyle w:val="ListBullet5"/>
      <w:lvlText w:val=""/>
      <w:lvlJc w:val="left"/>
      <w:pPr>
        <w:ind w:left="1134" w:hanging="227"/>
      </w:pPr>
      <w:rPr>
        <w:rFonts w:ascii="Symbol" w:hAnsi="Symbol" w:hint="default"/>
      </w:rPr>
    </w:lvl>
    <w:lvl w:ilvl="8">
      <w:start w:val="1"/>
      <w:numFmt w:val="bullet"/>
      <w:lvlText w:val=""/>
      <w:lvlJc w:val="left"/>
      <w:pPr>
        <w:ind w:left="1361" w:hanging="227"/>
      </w:pPr>
      <w:rPr>
        <w:rFonts w:ascii="Symbol" w:hAnsi="Symbol" w:hint="default"/>
      </w:rPr>
    </w:lvl>
  </w:abstractNum>
  <w:abstractNum w:abstractNumId="10" w15:restartNumberingAfterBreak="0">
    <w:nsid w:val="6B1D7B0A"/>
    <w:multiLevelType w:val="multilevel"/>
    <w:tmpl w:val="E838465A"/>
    <w:styleLink w:val="SensirionListabcLettering"/>
    <w:lvl w:ilvl="0">
      <w:start w:val="1"/>
      <w:numFmt w:val="lowerLetter"/>
      <w:pStyle w:val="Lett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num w:numId="1" w16cid:durableId="100341035">
    <w:abstractNumId w:val="0"/>
  </w:num>
  <w:num w:numId="2" w16cid:durableId="1465200474">
    <w:abstractNumId w:val="8"/>
  </w:num>
  <w:num w:numId="3" w16cid:durableId="1578400284">
    <w:abstractNumId w:val="4"/>
  </w:num>
  <w:num w:numId="4" w16cid:durableId="1091857931">
    <w:abstractNumId w:val="7"/>
  </w:num>
  <w:num w:numId="5" w16cid:durableId="996156133">
    <w:abstractNumId w:val="9"/>
  </w:num>
  <w:num w:numId="6" w16cid:durableId="154582588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40872374">
    <w:abstractNumId w:val="5"/>
  </w:num>
  <w:num w:numId="8" w16cid:durableId="1556505634">
    <w:abstractNumId w:val="6"/>
  </w:num>
  <w:num w:numId="9" w16cid:durableId="425276189">
    <w:abstractNumId w:val="2"/>
  </w:num>
  <w:num w:numId="10" w16cid:durableId="1797064802">
    <w:abstractNumId w:val="3"/>
  </w:num>
  <w:num w:numId="11" w16cid:durableId="941187127">
    <w:abstractNumId w:val="10"/>
  </w:num>
  <w:num w:numId="12" w16cid:durableId="471289402">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22CD"/>
    <w:rsid w:val="0000270D"/>
    <w:rsid w:val="00005DB3"/>
    <w:rsid w:val="00010A38"/>
    <w:rsid w:val="00015328"/>
    <w:rsid w:val="00020334"/>
    <w:rsid w:val="00021415"/>
    <w:rsid w:val="0002682B"/>
    <w:rsid w:val="00031D9E"/>
    <w:rsid w:val="0003509F"/>
    <w:rsid w:val="00035C4F"/>
    <w:rsid w:val="000406CD"/>
    <w:rsid w:val="00040CCF"/>
    <w:rsid w:val="00046903"/>
    <w:rsid w:val="00047BD9"/>
    <w:rsid w:val="00052772"/>
    <w:rsid w:val="00055AE1"/>
    <w:rsid w:val="00055C62"/>
    <w:rsid w:val="0006140E"/>
    <w:rsid w:val="000648F1"/>
    <w:rsid w:val="00065E95"/>
    <w:rsid w:val="000700BD"/>
    <w:rsid w:val="00071393"/>
    <w:rsid w:val="000718AC"/>
    <w:rsid w:val="00071E8D"/>
    <w:rsid w:val="00083677"/>
    <w:rsid w:val="000903CE"/>
    <w:rsid w:val="000925A9"/>
    <w:rsid w:val="000937AA"/>
    <w:rsid w:val="000945D2"/>
    <w:rsid w:val="00096923"/>
    <w:rsid w:val="00096D1E"/>
    <w:rsid w:val="00096F11"/>
    <w:rsid w:val="000973F3"/>
    <w:rsid w:val="000A1095"/>
    <w:rsid w:val="000B2869"/>
    <w:rsid w:val="000B387B"/>
    <w:rsid w:val="000B4092"/>
    <w:rsid w:val="000B594E"/>
    <w:rsid w:val="000B69F4"/>
    <w:rsid w:val="000D523B"/>
    <w:rsid w:val="000D5BDF"/>
    <w:rsid w:val="000D7F02"/>
    <w:rsid w:val="000E053D"/>
    <w:rsid w:val="000E0CA6"/>
    <w:rsid w:val="000E301E"/>
    <w:rsid w:val="000F24EC"/>
    <w:rsid w:val="000F4CED"/>
    <w:rsid w:val="000F6245"/>
    <w:rsid w:val="00102207"/>
    <w:rsid w:val="00112447"/>
    <w:rsid w:val="00114D80"/>
    <w:rsid w:val="001156D3"/>
    <w:rsid w:val="001213FF"/>
    <w:rsid w:val="00122989"/>
    <w:rsid w:val="00122A1C"/>
    <w:rsid w:val="00124F40"/>
    <w:rsid w:val="0014095E"/>
    <w:rsid w:val="00142A88"/>
    <w:rsid w:val="00145474"/>
    <w:rsid w:val="001476AF"/>
    <w:rsid w:val="00154953"/>
    <w:rsid w:val="0015617D"/>
    <w:rsid w:val="00157633"/>
    <w:rsid w:val="00174ED7"/>
    <w:rsid w:val="00177623"/>
    <w:rsid w:val="0018086A"/>
    <w:rsid w:val="00181E97"/>
    <w:rsid w:val="001853D1"/>
    <w:rsid w:val="001854B0"/>
    <w:rsid w:val="0018653E"/>
    <w:rsid w:val="00187E16"/>
    <w:rsid w:val="0019033B"/>
    <w:rsid w:val="001A390C"/>
    <w:rsid w:val="001A4DBA"/>
    <w:rsid w:val="001A7FC3"/>
    <w:rsid w:val="001B0102"/>
    <w:rsid w:val="001B20FC"/>
    <w:rsid w:val="001B2478"/>
    <w:rsid w:val="001B29A6"/>
    <w:rsid w:val="001B721E"/>
    <w:rsid w:val="001C64EA"/>
    <w:rsid w:val="001C6F39"/>
    <w:rsid w:val="001D0A27"/>
    <w:rsid w:val="001D1BB9"/>
    <w:rsid w:val="001D4998"/>
    <w:rsid w:val="001E1194"/>
    <w:rsid w:val="001E1FA7"/>
    <w:rsid w:val="001E282A"/>
    <w:rsid w:val="001E6B3C"/>
    <w:rsid w:val="001E6D3A"/>
    <w:rsid w:val="001E74C7"/>
    <w:rsid w:val="001F39C8"/>
    <w:rsid w:val="001F4D9D"/>
    <w:rsid w:val="001F6DB2"/>
    <w:rsid w:val="00207524"/>
    <w:rsid w:val="002076B6"/>
    <w:rsid w:val="0021391E"/>
    <w:rsid w:val="0021556D"/>
    <w:rsid w:val="002207EA"/>
    <w:rsid w:val="00222B27"/>
    <w:rsid w:val="002253EE"/>
    <w:rsid w:val="00226380"/>
    <w:rsid w:val="002273C4"/>
    <w:rsid w:val="00227D72"/>
    <w:rsid w:val="00231A8B"/>
    <w:rsid w:val="00237E1B"/>
    <w:rsid w:val="00241879"/>
    <w:rsid w:val="00241B88"/>
    <w:rsid w:val="00243B16"/>
    <w:rsid w:val="00244860"/>
    <w:rsid w:val="002506D1"/>
    <w:rsid w:val="00250903"/>
    <w:rsid w:val="002524CF"/>
    <w:rsid w:val="00252C49"/>
    <w:rsid w:val="0025366C"/>
    <w:rsid w:val="00260D9C"/>
    <w:rsid w:val="0026723C"/>
    <w:rsid w:val="0027153E"/>
    <w:rsid w:val="00273877"/>
    <w:rsid w:val="00275475"/>
    <w:rsid w:val="002779AB"/>
    <w:rsid w:val="00284905"/>
    <w:rsid w:val="002863A1"/>
    <w:rsid w:val="00286C5B"/>
    <w:rsid w:val="002875E2"/>
    <w:rsid w:val="00293BB0"/>
    <w:rsid w:val="002A1366"/>
    <w:rsid w:val="002A15B3"/>
    <w:rsid w:val="002A29B4"/>
    <w:rsid w:val="002A754C"/>
    <w:rsid w:val="002A7E8C"/>
    <w:rsid w:val="002B2AFE"/>
    <w:rsid w:val="002B5C8D"/>
    <w:rsid w:val="002C5C4A"/>
    <w:rsid w:val="002D203E"/>
    <w:rsid w:val="002E0C34"/>
    <w:rsid w:val="002E4622"/>
    <w:rsid w:val="002E4FC0"/>
    <w:rsid w:val="002E5EE5"/>
    <w:rsid w:val="002E7C01"/>
    <w:rsid w:val="002F0D6C"/>
    <w:rsid w:val="002F17F1"/>
    <w:rsid w:val="002F2A1A"/>
    <w:rsid w:val="002F53B8"/>
    <w:rsid w:val="002F59EB"/>
    <w:rsid w:val="002F75B2"/>
    <w:rsid w:val="003032D2"/>
    <w:rsid w:val="00303844"/>
    <w:rsid w:val="00304347"/>
    <w:rsid w:val="0030570B"/>
    <w:rsid w:val="00305D1A"/>
    <w:rsid w:val="0030614D"/>
    <w:rsid w:val="003067D8"/>
    <w:rsid w:val="0030694B"/>
    <w:rsid w:val="00314F4C"/>
    <w:rsid w:val="00322CC9"/>
    <w:rsid w:val="00331993"/>
    <w:rsid w:val="00333443"/>
    <w:rsid w:val="0033350F"/>
    <w:rsid w:val="00341B2A"/>
    <w:rsid w:val="003436B9"/>
    <w:rsid w:val="003464CF"/>
    <w:rsid w:val="003539BE"/>
    <w:rsid w:val="003549CC"/>
    <w:rsid w:val="00362529"/>
    <w:rsid w:val="00363B5A"/>
    <w:rsid w:val="0036427D"/>
    <w:rsid w:val="00365915"/>
    <w:rsid w:val="00372AC0"/>
    <w:rsid w:val="00374196"/>
    <w:rsid w:val="00374BA4"/>
    <w:rsid w:val="0038346E"/>
    <w:rsid w:val="00384A16"/>
    <w:rsid w:val="0038651B"/>
    <w:rsid w:val="00386DAC"/>
    <w:rsid w:val="00387466"/>
    <w:rsid w:val="00395332"/>
    <w:rsid w:val="00395AB5"/>
    <w:rsid w:val="003A38B9"/>
    <w:rsid w:val="003A4839"/>
    <w:rsid w:val="003A68D0"/>
    <w:rsid w:val="003A6A90"/>
    <w:rsid w:val="003B31E9"/>
    <w:rsid w:val="003C2520"/>
    <w:rsid w:val="003D7657"/>
    <w:rsid w:val="003D7857"/>
    <w:rsid w:val="003E3705"/>
    <w:rsid w:val="003E3BD2"/>
    <w:rsid w:val="003E57AA"/>
    <w:rsid w:val="003E5C2F"/>
    <w:rsid w:val="003F2CD8"/>
    <w:rsid w:val="003F7135"/>
    <w:rsid w:val="00403733"/>
    <w:rsid w:val="00404D2C"/>
    <w:rsid w:val="00404FB5"/>
    <w:rsid w:val="00405BFC"/>
    <w:rsid w:val="00407672"/>
    <w:rsid w:val="00411C9F"/>
    <w:rsid w:val="004215FA"/>
    <w:rsid w:val="00422403"/>
    <w:rsid w:val="00423AF3"/>
    <w:rsid w:val="00423B8B"/>
    <w:rsid w:val="004402F7"/>
    <w:rsid w:val="004407B0"/>
    <w:rsid w:val="00442153"/>
    <w:rsid w:val="00444381"/>
    <w:rsid w:val="00446FC5"/>
    <w:rsid w:val="00453D6C"/>
    <w:rsid w:val="00461394"/>
    <w:rsid w:val="00461BED"/>
    <w:rsid w:val="00462604"/>
    <w:rsid w:val="00466015"/>
    <w:rsid w:val="00466F15"/>
    <w:rsid w:val="0047464B"/>
    <w:rsid w:val="004754CC"/>
    <w:rsid w:val="0047693A"/>
    <w:rsid w:val="00476C43"/>
    <w:rsid w:val="00483F63"/>
    <w:rsid w:val="00491227"/>
    <w:rsid w:val="0049233D"/>
    <w:rsid w:val="0049322B"/>
    <w:rsid w:val="00495788"/>
    <w:rsid w:val="004A1FE2"/>
    <w:rsid w:val="004A297A"/>
    <w:rsid w:val="004A60A6"/>
    <w:rsid w:val="004B118A"/>
    <w:rsid w:val="004B2CDC"/>
    <w:rsid w:val="004B4769"/>
    <w:rsid w:val="004B6F57"/>
    <w:rsid w:val="004C22CD"/>
    <w:rsid w:val="004C766D"/>
    <w:rsid w:val="004D23EA"/>
    <w:rsid w:val="004D631D"/>
    <w:rsid w:val="004E1854"/>
    <w:rsid w:val="004E2EF6"/>
    <w:rsid w:val="004E33A5"/>
    <w:rsid w:val="004E3693"/>
    <w:rsid w:val="004E4690"/>
    <w:rsid w:val="004E47E0"/>
    <w:rsid w:val="004F467A"/>
    <w:rsid w:val="004F73D8"/>
    <w:rsid w:val="005007DF"/>
    <w:rsid w:val="005034C1"/>
    <w:rsid w:val="0050626B"/>
    <w:rsid w:val="005072F0"/>
    <w:rsid w:val="00511A8B"/>
    <w:rsid w:val="00511B59"/>
    <w:rsid w:val="0051390E"/>
    <w:rsid w:val="0052019D"/>
    <w:rsid w:val="00526C63"/>
    <w:rsid w:val="00527B1E"/>
    <w:rsid w:val="00532818"/>
    <w:rsid w:val="0053476E"/>
    <w:rsid w:val="00535939"/>
    <w:rsid w:val="00537049"/>
    <w:rsid w:val="0054367A"/>
    <w:rsid w:val="0054380F"/>
    <w:rsid w:val="0054654E"/>
    <w:rsid w:val="005513D7"/>
    <w:rsid w:val="005554CE"/>
    <w:rsid w:val="00564D7D"/>
    <w:rsid w:val="00566DDC"/>
    <w:rsid w:val="00572CDA"/>
    <w:rsid w:val="005740E7"/>
    <w:rsid w:val="00576E44"/>
    <w:rsid w:val="0058343B"/>
    <w:rsid w:val="00584D18"/>
    <w:rsid w:val="005874D7"/>
    <w:rsid w:val="0059057A"/>
    <w:rsid w:val="00592B46"/>
    <w:rsid w:val="00592D36"/>
    <w:rsid w:val="005A53AD"/>
    <w:rsid w:val="005A7C93"/>
    <w:rsid w:val="005B073D"/>
    <w:rsid w:val="005B1DE3"/>
    <w:rsid w:val="005B42CA"/>
    <w:rsid w:val="005B7822"/>
    <w:rsid w:val="005C0352"/>
    <w:rsid w:val="005C1693"/>
    <w:rsid w:val="005C57AA"/>
    <w:rsid w:val="005D109C"/>
    <w:rsid w:val="005D4954"/>
    <w:rsid w:val="005E2CB7"/>
    <w:rsid w:val="005E5D06"/>
    <w:rsid w:val="005E785B"/>
    <w:rsid w:val="005F24E3"/>
    <w:rsid w:val="005F28AC"/>
    <w:rsid w:val="005F5EEA"/>
    <w:rsid w:val="005F7B12"/>
    <w:rsid w:val="0060242A"/>
    <w:rsid w:val="006048EA"/>
    <w:rsid w:val="00605A48"/>
    <w:rsid w:val="00605C61"/>
    <w:rsid w:val="00606125"/>
    <w:rsid w:val="00616F71"/>
    <w:rsid w:val="006171CD"/>
    <w:rsid w:val="00621E75"/>
    <w:rsid w:val="00621FE2"/>
    <w:rsid w:val="0062267B"/>
    <w:rsid w:val="006227DA"/>
    <w:rsid w:val="00623927"/>
    <w:rsid w:val="00634E1B"/>
    <w:rsid w:val="00637DFF"/>
    <w:rsid w:val="00640D2F"/>
    <w:rsid w:val="0064372E"/>
    <w:rsid w:val="006503E3"/>
    <w:rsid w:val="00650AAE"/>
    <w:rsid w:val="006534B2"/>
    <w:rsid w:val="00654D53"/>
    <w:rsid w:val="00661641"/>
    <w:rsid w:val="00665C7D"/>
    <w:rsid w:val="00676183"/>
    <w:rsid w:val="00681BE0"/>
    <w:rsid w:val="00683572"/>
    <w:rsid w:val="00691622"/>
    <w:rsid w:val="00691AB8"/>
    <w:rsid w:val="00693705"/>
    <w:rsid w:val="006A01F2"/>
    <w:rsid w:val="006A5423"/>
    <w:rsid w:val="006A7FEC"/>
    <w:rsid w:val="006B3DD1"/>
    <w:rsid w:val="006B6BD9"/>
    <w:rsid w:val="006B6DA6"/>
    <w:rsid w:val="006C0154"/>
    <w:rsid w:val="006C4645"/>
    <w:rsid w:val="006C49EF"/>
    <w:rsid w:val="006D0E93"/>
    <w:rsid w:val="006D30A0"/>
    <w:rsid w:val="006D3998"/>
    <w:rsid w:val="006E03C7"/>
    <w:rsid w:val="006E0A00"/>
    <w:rsid w:val="006E1035"/>
    <w:rsid w:val="006E5AB5"/>
    <w:rsid w:val="006E5C06"/>
    <w:rsid w:val="006E6220"/>
    <w:rsid w:val="006F4254"/>
    <w:rsid w:val="006F75B4"/>
    <w:rsid w:val="007010DC"/>
    <w:rsid w:val="0070251C"/>
    <w:rsid w:val="00703360"/>
    <w:rsid w:val="00712950"/>
    <w:rsid w:val="00722A00"/>
    <w:rsid w:val="007267E3"/>
    <w:rsid w:val="00741BAE"/>
    <w:rsid w:val="00742CB5"/>
    <w:rsid w:val="007432E3"/>
    <w:rsid w:val="00744211"/>
    <w:rsid w:val="007457D4"/>
    <w:rsid w:val="00745F60"/>
    <w:rsid w:val="00746791"/>
    <w:rsid w:val="00754108"/>
    <w:rsid w:val="00755A01"/>
    <w:rsid w:val="00763DD4"/>
    <w:rsid w:val="0076648C"/>
    <w:rsid w:val="007665BD"/>
    <w:rsid w:val="00770ACB"/>
    <w:rsid w:val="007739CA"/>
    <w:rsid w:val="0077413D"/>
    <w:rsid w:val="0077786D"/>
    <w:rsid w:val="00781D0F"/>
    <w:rsid w:val="00781DDF"/>
    <w:rsid w:val="00781E47"/>
    <w:rsid w:val="007860E0"/>
    <w:rsid w:val="007869E7"/>
    <w:rsid w:val="007878A8"/>
    <w:rsid w:val="0079746F"/>
    <w:rsid w:val="00797D1E"/>
    <w:rsid w:val="007A04B7"/>
    <w:rsid w:val="007A170A"/>
    <w:rsid w:val="007A628F"/>
    <w:rsid w:val="007B0CAA"/>
    <w:rsid w:val="007B6E19"/>
    <w:rsid w:val="007C3662"/>
    <w:rsid w:val="007C520D"/>
    <w:rsid w:val="007C52C6"/>
    <w:rsid w:val="007D46F4"/>
    <w:rsid w:val="007D61A3"/>
    <w:rsid w:val="007D624C"/>
    <w:rsid w:val="007E0C4A"/>
    <w:rsid w:val="007E5097"/>
    <w:rsid w:val="008051A7"/>
    <w:rsid w:val="00810802"/>
    <w:rsid w:val="00811948"/>
    <w:rsid w:val="00812025"/>
    <w:rsid w:val="00812AF1"/>
    <w:rsid w:val="0081441D"/>
    <w:rsid w:val="008200EA"/>
    <w:rsid w:val="00820B5D"/>
    <w:rsid w:val="008227EA"/>
    <w:rsid w:val="0082327F"/>
    <w:rsid w:val="00827561"/>
    <w:rsid w:val="00827984"/>
    <w:rsid w:val="008341D2"/>
    <w:rsid w:val="00834ED3"/>
    <w:rsid w:val="0083531D"/>
    <w:rsid w:val="00836685"/>
    <w:rsid w:val="00836F89"/>
    <w:rsid w:val="00840AA5"/>
    <w:rsid w:val="00847F77"/>
    <w:rsid w:val="008511D7"/>
    <w:rsid w:val="00854775"/>
    <w:rsid w:val="00854B15"/>
    <w:rsid w:val="00855977"/>
    <w:rsid w:val="0085719A"/>
    <w:rsid w:val="00857DC3"/>
    <w:rsid w:val="008601C3"/>
    <w:rsid w:val="00862E9C"/>
    <w:rsid w:val="00865804"/>
    <w:rsid w:val="00866E9F"/>
    <w:rsid w:val="00874CC2"/>
    <w:rsid w:val="008754A0"/>
    <w:rsid w:val="008770F3"/>
    <w:rsid w:val="00880757"/>
    <w:rsid w:val="0088381C"/>
    <w:rsid w:val="00887A3F"/>
    <w:rsid w:val="008914AA"/>
    <w:rsid w:val="008937BA"/>
    <w:rsid w:val="00893D40"/>
    <w:rsid w:val="008A036C"/>
    <w:rsid w:val="008A63EC"/>
    <w:rsid w:val="008C0675"/>
    <w:rsid w:val="008C3807"/>
    <w:rsid w:val="008C3B86"/>
    <w:rsid w:val="008C46B9"/>
    <w:rsid w:val="008C4971"/>
    <w:rsid w:val="008C59CA"/>
    <w:rsid w:val="008C6D3E"/>
    <w:rsid w:val="008D10E4"/>
    <w:rsid w:val="008D11C4"/>
    <w:rsid w:val="008D172F"/>
    <w:rsid w:val="008D1EC6"/>
    <w:rsid w:val="008D4FE3"/>
    <w:rsid w:val="008E241F"/>
    <w:rsid w:val="008E3E3B"/>
    <w:rsid w:val="008E774E"/>
    <w:rsid w:val="008F0FA9"/>
    <w:rsid w:val="008F3ADA"/>
    <w:rsid w:val="008F49D0"/>
    <w:rsid w:val="008F5FC2"/>
    <w:rsid w:val="008F6B38"/>
    <w:rsid w:val="00900A26"/>
    <w:rsid w:val="009042CA"/>
    <w:rsid w:val="00905208"/>
    <w:rsid w:val="0091063C"/>
    <w:rsid w:val="00912129"/>
    <w:rsid w:val="009127EB"/>
    <w:rsid w:val="00923720"/>
    <w:rsid w:val="009249ED"/>
    <w:rsid w:val="009253FD"/>
    <w:rsid w:val="00933996"/>
    <w:rsid w:val="00935B8D"/>
    <w:rsid w:val="00936C4F"/>
    <w:rsid w:val="00941BFD"/>
    <w:rsid w:val="00945031"/>
    <w:rsid w:val="0094627E"/>
    <w:rsid w:val="00957A44"/>
    <w:rsid w:val="0096194A"/>
    <w:rsid w:val="00961EA2"/>
    <w:rsid w:val="00964ADD"/>
    <w:rsid w:val="00966ACD"/>
    <w:rsid w:val="00967648"/>
    <w:rsid w:val="00967A05"/>
    <w:rsid w:val="009702C6"/>
    <w:rsid w:val="00975254"/>
    <w:rsid w:val="00981258"/>
    <w:rsid w:val="00983064"/>
    <w:rsid w:val="00983AD3"/>
    <w:rsid w:val="00986756"/>
    <w:rsid w:val="0099007C"/>
    <w:rsid w:val="009A1512"/>
    <w:rsid w:val="009A1C3D"/>
    <w:rsid w:val="009A390D"/>
    <w:rsid w:val="009A6369"/>
    <w:rsid w:val="009B166C"/>
    <w:rsid w:val="009B2D86"/>
    <w:rsid w:val="009C0788"/>
    <w:rsid w:val="009C0A12"/>
    <w:rsid w:val="009C43FC"/>
    <w:rsid w:val="009D2A77"/>
    <w:rsid w:val="009D5762"/>
    <w:rsid w:val="009D6242"/>
    <w:rsid w:val="009D742D"/>
    <w:rsid w:val="009D79BE"/>
    <w:rsid w:val="009E08AD"/>
    <w:rsid w:val="009E0A41"/>
    <w:rsid w:val="009E32A0"/>
    <w:rsid w:val="009E4861"/>
    <w:rsid w:val="009E5A33"/>
    <w:rsid w:val="009F0144"/>
    <w:rsid w:val="009F4394"/>
    <w:rsid w:val="009F4995"/>
    <w:rsid w:val="009F4A2A"/>
    <w:rsid w:val="009F6D89"/>
    <w:rsid w:val="00A00CA1"/>
    <w:rsid w:val="00A06348"/>
    <w:rsid w:val="00A06702"/>
    <w:rsid w:val="00A10CC5"/>
    <w:rsid w:val="00A10EB2"/>
    <w:rsid w:val="00A131A9"/>
    <w:rsid w:val="00A22D18"/>
    <w:rsid w:val="00A22EAF"/>
    <w:rsid w:val="00A23B64"/>
    <w:rsid w:val="00A30626"/>
    <w:rsid w:val="00A32015"/>
    <w:rsid w:val="00A325E4"/>
    <w:rsid w:val="00A353C1"/>
    <w:rsid w:val="00A3569F"/>
    <w:rsid w:val="00A40E05"/>
    <w:rsid w:val="00A442BB"/>
    <w:rsid w:val="00A5624A"/>
    <w:rsid w:val="00A57837"/>
    <w:rsid w:val="00A57B57"/>
    <w:rsid w:val="00A71276"/>
    <w:rsid w:val="00A71B49"/>
    <w:rsid w:val="00A722D2"/>
    <w:rsid w:val="00A76463"/>
    <w:rsid w:val="00A77B98"/>
    <w:rsid w:val="00A8014E"/>
    <w:rsid w:val="00A8255C"/>
    <w:rsid w:val="00A83666"/>
    <w:rsid w:val="00A9042D"/>
    <w:rsid w:val="00A93798"/>
    <w:rsid w:val="00A9767B"/>
    <w:rsid w:val="00AA39AA"/>
    <w:rsid w:val="00AA4AD1"/>
    <w:rsid w:val="00AA5F6F"/>
    <w:rsid w:val="00AB123B"/>
    <w:rsid w:val="00AB465E"/>
    <w:rsid w:val="00AC5C72"/>
    <w:rsid w:val="00AD0AE1"/>
    <w:rsid w:val="00AD1DC5"/>
    <w:rsid w:val="00AD2900"/>
    <w:rsid w:val="00AD2C75"/>
    <w:rsid w:val="00AD3400"/>
    <w:rsid w:val="00AD3457"/>
    <w:rsid w:val="00AD4313"/>
    <w:rsid w:val="00AD470F"/>
    <w:rsid w:val="00AD76C3"/>
    <w:rsid w:val="00AE1D8A"/>
    <w:rsid w:val="00AE77FB"/>
    <w:rsid w:val="00AE7D0D"/>
    <w:rsid w:val="00AF3525"/>
    <w:rsid w:val="00AF4056"/>
    <w:rsid w:val="00AF587E"/>
    <w:rsid w:val="00AF737B"/>
    <w:rsid w:val="00B03938"/>
    <w:rsid w:val="00B039DD"/>
    <w:rsid w:val="00B04AF9"/>
    <w:rsid w:val="00B05256"/>
    <w:rsid w:val="00B0608A"/>
    <w:rsid w:val="00B10DD4"/>
    <w:rsid w:val="00B23F30"/>
    <w:rsid w:val="00B26FE3"/>
    <w:rsid w:val="00B31B38"/>
    <w:rsid w:val="00B32FDD"/>
    <w:rsid w:val="00B345BF"/>
    <w:rsid w:val="00B36BAD"/>
    <w:rsid w:val="00B43297"/>
    <w:rsid w:val="00B464CD"/>
    <w:rsid w:val="00B507A8"/>
    <w:rsid w:val="00B54145"/>
    <w:rsid w:val="00B66843"/>
    <w:rsid w:val="00B71553"/>
    <w:rsid w:val="00B730FE"/>
    <w:rsid w:val="00B757BD"/>
    <w:rsid w:val="00B808EF"/>
    <w:rsid w:val="00B82F6F"/>
    <w:rsid w:val="00B91522"/>
    <w:rsid w:val="00B93F13"/>
    <w:rsid w:val="00B97533"/>
    <w:rsid w:val="00BA67C0"/>
    <w:rsid w:val="00BC153D"/>
    <w:rsid w:val="00BC2CAB"/>
    <w:rsid w:val="00BC2CC1"/>
    <w:rsid w:val="00BC3BE8"/>
    <w:rsid w:val="00BD0B14"/>
    <w:rsid w:val="00BD1648"/>
    <w:rsid w:val="00BD2161"/>
    <w:rsid w:val="00BD25A6"/>
    <w:rsid w:val="00BD26F0"/>
    <w:rsid w:val="00BD2E12"/>
    <w:rsid w:val="00BD6158"/>
    <w:rsid w:val="00BE0425"/>
    <w:rsid w:val="00BE1625"/>
    <w:rsid w:val="00BE71DB"/>
    <w:rsid w:val="00BF3149"/>
    <w:rsid w:val="00BF37AF"/>
    <w:rsid w:val="00C004A1"/>
    <w:rsid w:val="00C0168C"/>
    <w:rsid w:val="00C04922"/>
    <w:rsid w:val="00C1272C"/>
    <w:rsid w:val="00C14F06"/>
    <w:rsid w:val="00C20832"/>
    <w:rsid w:val="00C20835"/>
    <w:rsid w:val="00C2372A"/>
    <w:rsid w:val="00C3756F"/>
    <w:rsid w:val="00C421B2"/>
    <w:rsid w:val="00C470D4"/>
    <w:rsid w:val="00C5040D"/>
    <w:rsid w:val="00C5054A"/>
    <w:rsid w:val="00C517E9"/>
    <w:rsid w:val="00C52692"/>
    <w:rsid w:val="00C53DC9"/>
    <w:rsid w:val="00C64E26"/>
    <w:rsid w:val="00C76D8F"/>
    <w:rsid w:val="00C8060E"/>
    <w:rsid w:val="00C81DF8"/>
    <w:rsid w:val="00C861F7"/>
    <w:rsid w:val="00C8734D"/>
    <w:rsid w:val="00C90E66"/>
    <w:rsid w:val="00C9126C"/>
    <w:rsid w:val="00C91C99"/>
    <w:rsid w:val="00C92CBA"/>
    <w:rsid w:val="00C93AC7"/>
    <w:rsid w:val="00C95D35"/>
    <w:rsid w:val="00C961D1"/>
    <w:rsid w:val="00CA19F8"/>
    <w:rsid w:val="00CB0F3A"/>
    <w:rsid w:val="00CB22EF"/>
    <w:rsid w:val="00CB34FD"/>
    <w:rsid w:val="00CB60E1"/>
    <w:rsid w:val="00CB61D9"/>
    <w:rsid w:val="00CD42FC"/>
    <w:rsid w:val="00CD7DC6"/>
    <w:rsid w:val="00CE0F90"/>
    <w:rsid w:val="00CE2F69"/>
    <w:rsid w:val="00CE30FD"/>
    <w:rsid w:val="00CE32E2"/>
    <w:rsid w:val="00CE4C61"/>
    <w:rsid w:val="00CF2C8E"/>
    <w:rsid w:val="00CF5D32"/>
    <w:rsid w:val="00CF7230"/>
    <w:rsid w:val="00D01626"/>
    <w:rsid w:val="00D02666"/>
    <w:rsid w:val="00D04018"/>
    <w:rsid w:val="00D06FA3"/>
    <w:rsid w:val="00D102C1"/>
    <w:rsid w:val="00D118F4"/>
    <w:rsid w:val="00D14D61"/>
    <w:rsid w:val="00D15D68"/>
    <w:rsid w:val="00D160FD"/>
    <w:rsid w:val="00D2137D"/>
    <w:rsid w:val="00D232C0"/>
    <w:rsid w:val="00D2438B"/>
    <w:rsid w:val="00D25B08"/>
    <w:rsid w:val="00D2724C"/>
    <w:rsid w:val="00D27FF1"/>
    <w:rsid w:val="00D34A7D"/>
    <w:rsid w:val="00D37AE1"/>
    <w:rsid w:val="00D44150"/>
    <w:rsid w:val="00D502C0"/>
    <w:rsid w:val="00D50496"/>
    <w:rsid w:val="00D50522"/>
    <w:rsid w:val="00D52A02"/>
    <w:rsid w:val="00D52A2E"/>
    <w:rsid w:val="00D53CFF"/>
    <w:rsid w:val="00D5508C"/>
    <w:rsid w:val="00D55154"/>
    <w:rsid w:val="00D601C3"/>
    <w:rsid w:val="00D61DD4"/>
    <w:rsid w:val="00D62585"/>
    <w:rsid w:val="00D63F0A"/>
    <w:rsid w:val="00D63F97"/>
    <w:rsid w:val="00D6460D"/>
    <w:rsid w:val="00D66446"/>
    <w:rsid w:val="00D736B4"/>
    <w:rsid w:val="00D824B4"/>
    <w:rsid w:val="00D83E55"/>
    <w:rsid w:val="00D87C88"/>
    <w:rsid w:val="00D914F6"/>
    <w:rsid w:val="00D91EAB"/>
    <w:rsid w:val="00D93141"/>
    <w:rsid w:val="00D953D5"/>
    <w:rsid w:val="00D9787E"/>
    <w:rsid w:val="00DA3F5D"/>
    <w:rsid w:val="00DA411D"/>
    <w:rsid w:val="00DA5108"/>
    <w:rsid w:val="00DA5EFF"/>
    <w:rsid w:val="00DB2302"/>
    <w:rsid w:val="00DB53F2"/>
    <w:rsid w:val="00DB58D5"/>
    <w:rsid w:val="00DB5D5A"/>
    <w:rsid w:val="00DC1297"/>
    <w:rsid w:val="00DC3FB9"/>
    <w:rsid w:val="00DC6329"/>
    <w:rsid w:val="00DC7647"/>
    <w:rsid w:val="00DD630B"/>
    <w:rsid w:val="00DD6EC8"/>
    <w:rsid w:val="00DD773D"/>
    <w:rsid w:val="00DE2CFF"/>
    <w:rsid w:val="00DE3547"/>
    <w:rsid w:val="00DE618D"/>
    <w:rsid w:val="00E01F44"/>
    <w:rsid w:val="00E032F0"/>
    <w:rsid w:val="00E040DF"/>
    <w:rsid w:val="00E047F8"/>
    <w:rsid w:val="00E10991"/>
    <w:rsid w:val="00E1293F"/>
    <w:rsid w:val="00E15C7C"/>
    <w:rsid w:val="00E20478"/>
    <w:rsid w:val="00E21085"/>
    <w:rsid w:val="00E25B96"/>
    <w:rsid w:val="00E32DB8"/>
    <w:rsid w:val="00E37B1D"/>
    <w:rsid w:val="00E4553C"/>
    <w:rsid w:val="00E4671B"/>
    <w:rsid w:val="00E47C96"/>
    <w:rsid w:val="00E51CA6"/>
    <w:rsid w:val="00E5282C"/>
    <w:rsid w:val="00E52E2A"/>
    <w:rsid w:val="00E55A85"/>
    <w:rsid w:val="00E71CDF"/>
    <w:rsid w:val="00E73168"/>
    <w:rsid w:val="00E73793"/>
    <w:rsid w:val="00E76852"/>
    <w:rsid w:val="00E76C33"/>
    <w:rsid w:val="00E842B3"/>
    <w:rsid w:val="00E84E76"/>
    <w:rsid w:val="00E879F2"/>
    <w:rsid w:val="00E90386"/>
    <w:rsid w:val="00E911D6"/>
    <w:rsid w:val="00E9140D"/>
    <w:rsid w:val="00E91A7B"/>
    <w:rsid w:val="00E94DCD"/>
    <w:rsid w:val="00E95A4E"/>
    <w:rsid w:val="00E95CEC"/>
    <w:rsid w:val="00EA10DB"/>
    <w:rsid w:val="00EA1484"/>
    <w:rsid w:val="00EA2E81"/>
    <w:rsid w:val="00EB584B"/>
    <w:rsid w:val="00EB67CE"/>
    <w:rsid w:val="00EC096E"/>
    <w:rsid w:val="00EC1D2D"/>
    <w:rsid w:val="00EC2199"/>
    <w:rsid w:val="00ED119D"/>
    <w:rsid w:val="00ED2839"/>
    <w:rsid w:val="00EE0CB5"/>
    <w:rsid w:val="00EE0D47"/>
    <w:rsid w:val="00EE28D7"/>
    <w:rsid w:val="00EE5ADC"/>
    <w:rsid w:val="00EE72D3"/>
    <w:rsid w:val="00EE7800"/>
    <w:rsid w:val="00EE799E"/>
    <w:rsid w:val="00EF5079"/>
    <w:rsid w:val="00EF688D"/>
    <w:rsid w:val="00EF6E3A"/>
    <w:rsid w:val="00F07475"/>
    <w:rsid w:val="00F108E3"/>
    <w:rsid w:val="00F179C8"/>
    <w:rsid w:val="00F22AED"/>
    <w:rsid w:val="00F22BEF"/>
    <w:rsid w:val="00F27B71"/>
    <w:rsid w:val="00F328CB"/>
    <w:rsid w:val="00F32A2D"/>
    <w:rsid w:val="00F336DE"/>
    <w:rsid w:val="00F35ECB"/>
    <w:rsid w:val="00F40AFE"/>
    <w:rsid w:val="00F410E2"/>
    <w:rsid w:val="00F413B4"/>
    <w:rsid w:val="00F45B3E"/>
    <w:rsid w:val="00F469AE"/>
    <w:rsid w:val="00F53637"/>
    <w:rsid w:val="00F539F6"/>
    <w:rsid w:val="00F53E97"/>
    <w:rsid w:val="00F54903"/>
    <w:rsid w:val="00F5617D"/>
    <w:rsid w:val="00F63CBD"/>
    <w:rsid w:val="00F7134F"/>
    <w:rsid w:val="00F80C44"/>
    <w:rsid w:val="00F82755"/>
    <w:rsid w:val="00F82AE2"/>
    <w:rsid w:val="00F83383"/>
    <w:rsid w:val="00F85E55"/>
    <w:rsid w:val="00F870C7"/>
    <w:rsid w:val="00F93311"/>
    <w:rsid w:val="00F9516E"/>
    <w:rsid w:val="00F95A95"/>
    <w:rsid w:val="00F97ABC"/>
    <w:rsid w:val="00FA03A1"/>
    <w:rsid w:val="00FA2046"/>
    <w:rsid w:val="00FA3DE8"/>
    <w:rsid w:val="00FA6F8E"/>
    <w:rsid w:val="00FB06E4"/>
    <w:rsid w:val="00FB08E7"/>
    <w:rsid w:val="00FC1E4D"/>
    <w:rsid w:val="00FC7AE1"/>
    <w:rsid w:val="00FD31CC"/>
    <w:rsid w:val="00FD3B9B"/>
    <w:rsid w:val="00FE1331"/>
    <w:rsid w:val="00FE1879"/>
    <w:rsid w:val="00FE7FCB"/>
    <w:rsid w:val="00FF0DDC"/>
    <w:rsid w:val="00FF1FC1"/>
    <w:rsid w:val="00FF484B"/>
    <w:rsid w:val="022518CB"/>
    <w:rsid w:val="034116BF"/>
    <w:rsid w:val="0471F808"/>
    <w:rsid w:val="04F006E9"/>
    <w:rsid w:val="051F0CCB"/>
    <w:rsid w:val="06F742BA"/>
    <w:rsid w:val="0D2EE6CA"/>
    <w:rsid w:val="0E806846"/>
    <w:rsid w:val="0E97B378"/>
    <w:rsid w:val="134AC05E"/>
    <w:rsid w:val="1397188F"/>
    <w:rsid w:val="16ECE650"/>
    <w:rsid w:val="17888AD8"/>
    <w:rsid w:val="17FA3647"/>
    <w:rsid w:val="1807A435"/>
    <w:rsid w:val="194E1AE9"/>
    <w:rsid w:val="19EED2BC"/>
    <w:rsid w:val="1B3AF51C"/>
    <w:rsid w:val="1B4F68F5"/>
    <w:rsid w:val="1BD7DEA5"/>
    <w:rsid w:val="1C532EF6"/>
    <w:rsid w:val="1C81F24C"/>
    <w:rsid w:val="1D2D0ED3"/>
    <w:rsid w:val="1E61586F"/>
    <w:rsid w:val="21F1236E"/>
    <w:rsid w:val="22A9ACC4"/>
    <w:rsid w:val="24ED58BD"/>
    <w:rsid w:val="258D0BDD"/>
    <w:rsid w:val="25C8F84B"/>
    <w:rsid w:val="2893E851"/>
    <w:rsid w:val="29766FB8"/>
    <w:rsid w:val="29C8DD95"/>
    <w:rsid w:val="2B315E3B"/>
    <w:rsid w:val="2B99720B"/>
    <w:rsid w:val="2BC4A579"/>
    <w:rsid w:val="2DB2ADAA"/>
    <w:rsid w:val="2E105970"/>
    <w:rsid w:val="2F099377"/>
    <w:rsid w:val="2F50E7DF"/>
    <w:rsid w:val="31B364F5"/>
    <w:rsid w:val="33B4A154"/>
    <w:rsid w:val="34BA0DCB"/>
    <w:rsid w:val="352EF766"/>
    <w:rsid w:val="35E7099B"/>
    <w:rsid w:val="3A4BE67E"/>
    <w:rsid w:val="3AB93686"/>
    <w:rsid w:val="3B36AA2A"/>
    <w:rsid w:val="3BFE3ED2"/>
    <w:rsid w:val="3CECA9BB"/>
    <w:rsid w:val="40280F9E"/>
    <w:rsid w:val="40AA6EA7"/>
    <w:rsid w:val="43019114"/>
    <w:rsid w:val="445D9D51"/>
    <w:rsid w:val="446206A5"/>
    <w:rsid w:val="453D2687"/>
    <w:rsid w:val="4778A953"/>
    <w:rsid w:val="488BED97"/>
    <w:rsid w:val="48F6F19C"/>
    <w:rsid w:val="4B0B493F"/>
    <w:rsid w:val="4B13C636"/>
    <w:rsid w:val="507EAA41"/>
    <w:rsid w:val="5083268C"/>
    <w:rsid w:val="51869413"/>
    <w:rsid w:val="521A22E8"/>
    <w:rsid w:val="521A7AA2"/>
    <w:rsid w:val="52A2FDE6"/>
    <w:rsid w:val="5571649F"/>
    <w:rsid w:val="562F6FA8"/>
    <w:rsid w:val="57E44A55"/>
    <w:rsid w:val="5809D7F9"/>
    <w:rsid w:val="587C371C"/>
    <w:rsid w:val="58A9D264"/>
    <w:rsid w:val="5ADE910D"/>
    <w:rsid w:val="5D4E4050"/>
    <w:rsid w:val="5FAEE6E7"/>
    <w:rsid w:val="5FF97656"/>
    <w:rsid w:val="60CF9A94"/>
    <w:rsid w:val="61389ED3"/>
    <w:rsid w:val="618293D8"/>
    <w:rsid w:val="61ECD4CB"/>
    <w:rsid w:val="62ADD4AB"/>
    <w:rsid w:val="64DC29B5"/>
    <w:rsid w:val="65306B0F"/>
    <w:rsid w:val="661D95EF"/>
    <w:rsid w:val="6652782B"/>
    <w:rsid w:val="67612691"/>
    <w:rsid w:val="69832881"/>
    <w:rsid w:val="6B00E525"/>
    <w:rsid w:val="6B3CF77D"/>
    <w:rsid w:val="6B459D70"/>
    <w:rsid w:val="6C24D81D"/>
    <w:rsid w:val="6C343D4D"/>
    <w:rsid w:val="6D3CEAA8"/>
    <w:rsid w:val="6DF516BC"/>
    <w:rsid w:val="6E14B3EE"/>
    <w:rsid w:val="6F73B75A"/>
    <w:rsid w:val="6FA0C12E"/>
    <w:rsid w:val="721E5D62"/>
    <w:rsid w:val="76CAA491"/>
    <w:rsid w:val="78A08D81"/>
    <w:rsid w:val="79C5D263"/>
    <w:rsid w:val="79D6BB56"/>
    <w:rsid w:val="7AA94E62"/>
    <w:rsid w:val="7B274980"/>
    <w:rsid w:val="7DF157E2"/>
    <w:rsid w:val="7F0723E5"/>
    <w:rsid w:val="7F68083D"/>
    <w:rsid w:val="7FAF67B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7F8FFB"/>
  <w15:chartTrackingRefBased/>
  <w15:docId w15:val="{4C6140E1-761B-4B01-A9C1-A0F398593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9" w:qFormat="1"/>
    <w:lsdException w:name="heading 2" w:uiPriority="19" w:qFormat="1"/>
    <w:lsdException w:name="heading 3" w:uiPriority="19" w:qFormat="1"/>
    <w:lsdException w:name="heading 4" w:semiHidden="1" w:uiPriority="19" w:unhideWhenUsed="1" w:qFormat="1"/>
    <w:lsdException w:name="heading 5" w:semiHidden="1" w:uiPriority="19" w:unhideWhenUsed="1" w:qFormat="1"/>
    <w:lsdException w:name="heading 6" w:semiHidden="1" w:uiPriority="19" w:unhideWhenUsed="1" w:qFormat="1"/>
    <w:lsdException w:name="heading 7" w:semiHidden="1" w:uiPriority="19" w:unhideWhenUsed="1" w:qFormat="1"/>
    <w:lsdException w:name="heading 8" w:semiHidden="1" w:uiPriority="19" w:unhideWhenUsed="1" w:qFormat="1"/>
    <w:lsdException w:name="heading 9" w:semiHidden="1" w:uiPriority="1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semiHidden="1" w:uiPriority="39" w:unhideWhenUsed="1"/>
    <w:lsdException w:name="toc 4" w:semiHidden="1" w:uiPriority="31" w:unhideWhenUsed="1"/>
    <w:lsdException w:name="toc 5" w:semiHidden="1" w:uiPriority="31" w:unhideWhenUsed="1"/>
    <w:lsdException w:name="toc 6" w:semiHidden="1" w:uiPriority="31" w:unhideWhenUsed="1"/>
    <w:lsdException w:name="toc 7" w:semiHidden="1" w:uiPriority="31" w:unhideWhenUsed="1"/>
    <w:lsdException w:name="toc 8" w:semiHidden="1" w:uiPriority="31" w:unhideWhenUsed="1"/>
    <w:lsdException w:name="toc 9" w:semiHidden="1" w:uiPriority="31" w:unhideWhenUsed="1"/>
    <w:lsdException w:name="Normal Indent" w:semiHidden="1" w:uiPriority="0" w:unhideWhenUsed="1"/>
    <w:lsdException w:name="footnote text" w:semiHidden="1" w:uiPriority="39" w:unhideWhenUsed="1"/>
    <w:lsdException w:name="annotation text" w:semiHidden="1" w:unhideWhenUsed="1"/>
    <w:lsdException w:name="header" w:semiHidden="1" w:uiPriority="39" w:unhideWhenUsed="1"/>
    <w:lsdException w:name="footer" w:semiHidden="1" w:uiPriority="10" w:unhideWhenUsed="1"/>
    <w:lsdException w:name="index heading" w:semiHidden="1" w:uiPriority="0" w:unhideWhenUsed="1"/>
    <w:lsdException w:name="caption" w:semiHidden="1" w:uiPriority="34"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iPriority="15" w:unhideWhenUsed="1"/>
    <w:lsdException w:name="endnote reference" w:semiHidden="1" w:uiPriority="39" w:unhideWhenUsed="1"/>
    <w:lsdException w:name="endnote text" w:semiHidden="1" w:uiPriority="3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4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FollowedHyperlink" w:semiHidden="1" w:uiPriority="36" w:unhideWhenUsed="1"/>
    <w:lsdException w:name="Strong" w:semiHidden="1" w:uiPriority="49" w:unhideWhenUsed="1" w:qFormat="1"/>
    <w:lsdException w:name="Emphasis" w:uiPriority="12"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59"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3" w:qFormat="1"/>
    <w:lsdException w:name="Subtle Reference" w:semiHidden="1" w:uiPriority="31" w:unhideWhenUsed="1" w:qFormat="1"/>
    <w:lsdException w:name="Intense Reference" w:semiHidden="1" w:unhideWhenUsed="1" w:qFormat="1"/>
    <w:lsdException w:name="Book Title" w:semiHidden="1" w:unhideWhenUsed="1" w:qFormat="1"/>
    <w:lsdException w:name="Bibliography" w:semiHidden="1" w:uiPriority="33"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22CD"/>
    <w:rPr>
      <w:rFonts w:ascii="Times New Roman" w:hAnsi="Times New Roman"/>
      <w:sz w:val="24"/>
      <w:szCs w:val="24"/>
      <w:lang w:val="de-CH" w:eastAsia="de-DE"/>
    </w:rPr>
  </w:style>
  <w:style w:type="paragraph" w:styleId="Heading1">
    <w:name w:val="heading 1"/>
    <w:basedOn w:val="Normal"/>
    <w:next w:val="Normal"/>
    <w:link w:val="Heading1Char"/>
    <w:uiPriority w:val="19"/>
    <w:qFormat/>
    <w:rsid w:val="002779AB"/>
    <w:pPr>
      <w:keepNext/>
      <w:spacing w:after="280" w:line="320" w:lineRule="exact"/>
      <w:ind w:left="454" w:hanging="454"/>
      <w:contextualSpacing/>
      <w:outlineLvl w:val="0"/>
    </w:pPr>
    <w:rPr>
      <w:rFonts w:asciiTheme="majorHAnsi" w:hAnsiTheme="majorHAnsi" w:cs="Arial"/>
      <w:bCs/>
      <w:sz w:val="28"/>
      <w:szCs w:val="28"/>
      <w:lang w:val="en-US"/>
    </w:rPr>
  </w:style>
  <w:style w:type="paragraph" w:styleId="Heading2">
    <w:name w:val="heading 2"/>
    <w:basedOn w:val="Normal"/>
    <w:next w:val="Normal"/>
    <w:link w:val="Heading2Char"/>
    <w:uiPriority w:val="19"/>
    <w:qFormat/>
    <w:rsid w:val="002779AB"/>
    <w:pPr>
      <w:keepNext/>
      <w:spacing w:after="240" w:line="260" w:lineRule="atLeast"/>
      <w:ind w:left="567" w:hanging="567"/>
      <w:contextualSpacing/>
      <w:outlineLvl w:val="1"/>
    </w:pPr>
    <w:rPr>
      <w:rFonts w:asciiTheme="majorHAnsi" w:hAnsiTheme="majorHAnsi" w:cs="Arial"/>
      <w:bCs/>
      <w:lang w:val="en-US"/>
    </w:rPr>
  </w:style>
  <w:style w:type="paragraph" w:styleId="Heading3">
    <w:name w:val="heading 3"/>
    <w:basedOn w:val="Normal"/>
    <w:next w:val="Normal"/>
    <w:link w:val="Heading3Char"/>
    <w:uiPriority w:val="19"/>
    <w:qFormat/>
    <w:rsid w:val="002779AB"/>
    <w:pPr>
      <w:keepNext/>
      <w:spacing w:after="240" w:line="260" w:lineRule="atLeast"/>
      <w:ind w:left="680" w:hanging="680"/>
      <w:contextualSpacing/>
      <w:outlineLvl w:val="2"/>
    </w:pPr>
    <w:rPr>
      <w:rFonts w:asciiTheme="majorHAnsi" w:hAnsiTheme="majorHAnsi" w:cs="Arial"/>
      <w:sz w:val="20"/>
      <w:szCs w:val="18"/>
      <w:lang w:val="en-US"/>
    </w:rPr>
  </w:style>
  <w:style w:type="paragraph" w:styleId="Heading4">
    <w:name w:val="heading 4"/>
    <w:basedOn w:val="Normal"/>
    <w:next w:val="Normal"/>
    <w:link w:val="Heading4Char"/>
    <w:uiPriority w:val="19"/>
    <w:unhideWhenUsed/>
    <w:qFormat/>
    <w:rsid w:val="009E5A33"/>
    <w:pPr>
      <w:keepNext/>
      <w:spacing w:after="120" w:line="240" w:lineRule="atLeast"/>
      <w:ind w:left="907" w:hanging="907"/>
      <w:contextualSpacing/>
      <w:outlineLvl w:val="3"/>
    </w:pPr>
    <w:rPr>
      <w:rFonts w:asciiTheme="minorHAnsi" w:hAnsiTheme="minorHAnsi" w:cs="Arial"/>
      <w:sz w:val="20"/>
      <w:szCs w:val="18"/>
      <w:lang w:val="en-US"/>
    </w:rPr>
  </w:style>
  <w:style w:type="paragraph" w:styleId="Heading5">
    <w:name w:val="heading 5"/>
    <w:basedOn w:val="Normal"/>
    <w:next w:val="Normal"/>
    <w:link w:val="Heading5Char"/>
    <w:uiPriority w:val="19"/>
    <w:unhideWhenUsed/>
    <w:qFormat/>
    <w:rsid w:val="000B2869"/>
    <w:pPr>
      <w:keepNext/>
      <w:spacing w:after="120" w:line="260" w:lineRule="atLeast"/>
      <w:ind w:left="1134" w:hanging="1134"/>
      <w:contextualSpacing/>
      <w:outlineLvl w:val="4"/>
    </w:pPr>
    <w:rPr>
      <w:rFonts w:asciiTheme="minorHAnsi" w:hAnsiTheme="minorHAnsi" w:cs="Arial"/>
      <w:sz w:val="20"/>
      <w:szCs w:val="18"/>
      <w:lang w:val="en-US"/>
    </w:rPr>
  </w:style>
  <w:style w:type="paragraph" w:styleId="Heading6">
    <w:name w:val="heading 6"/>
    <w:basedOn w:val="Normal"/>
    <w:next w:val="Normal"/>
    <w:link w:val="Heading6Char"/>
    <w:uiPriority w:val="19"/>
    <w:semiHidden/>
    <w:qFormat/>
    <w:rsid w:val="00DB58D5"/>
    <w:pPr>
      <w:numPr>
        <w:ilvl w:val="5"/>
        <w:numId w:val="4"/>
      </w:numPr>
      <w:spacing w:after="120" w:line="240" w:lineRule="atLeast"/>
      <w:contextualSpacing/>
      <w:outlineLvl w:val="5"/>
    </w:pPr>
    <w:rPr>
      <w:rFonts w:asciiTheme="minorHAnsi" w:hAnsiTheme="minorHAnsi"/>
      <w:bCs/>
      <w:sz w:val="18"/>
      <w:szCs w:val="20"/>
      <w:lang w:val="en-US"/>
    </w:rPr>
  </w:style>
  <w:style w:type="paragraph" w:styleId="Heading7">
    <w:name w:val="heading 7"/>
    <w:basedOn w:val="Normal"/>
    <w:next w:val="Normal"/>
    <w:link w:val="Heading7Char"/>
    <w:uiPriority w:val="19"/>
    <w:semiHidden/>
    <w:qFormat/>
    <w:rsid w:val="00DB58D5"/>
    <w:pPr>
      <w:numPr>
        <w:ilvl w:val="6"/>
        <w:numId w:val="4"/>
      </w:numPr>
      <w:spacing w:after="120" w:line="240" w:lineRule="atLeast"/>
      <w:contextualSpacing/>
      <w:outlineLvl w:val="6"/>
    </w:pPr>
    <w:rPr>
      <w:rFonts w:asciiTheme="minorHAnsi" w:hAnsiTheme="minorHAnsi"/>
      <w:sz w:val="18"/>
      <w:lang w:val="en-US"/>
    </w:rPr>
  </w:style>
  <w:style w:type="paragraph" w:styleId="Heading8">
    <w:name w:val="heading 8"/>
    <w:basedOn w:val="Normal"/>
    <w:next w:val="Normal"/>
    <w:link w:val="Heading8Char"/>
    <w:uiPriority w:val="19"/>
    <w:semiHidden/>
    <w:qFormat/>
    <w:rsid w:val="00DB58D5"/>
    <w:pPr>
      <w:numPr>
        <w:ilvl w:val="7"/>
        <w:numId w:val="4"/>
      </w:numPr>
      <w:spacing w:after="120" w:line="240" w:lineRule="atLeast"/>
      <w:contextualSpacing/>
      <w:outlineLvl w:val="7"/>
    </w:pPr>
    <w:rPr>
      <w:rFonts w:asciiTheme="minorHAnsi" w:hAnsiTheme="minorHAnsi"/>
      <w:iCs/>
      <w:sz w:val="18"/>
      <w:lang w:val="en-US"/>
    </w:rPr>
  </w:style>
  <w:style w:type="paragraph" w:styleId="Heading9">
    <w:name w:val="heading 9"/>
    <w:basedOn w:val="Normal"/>
    <w:next w:val="Normal"/>
    <w:link w:val="Heading9Char"/>
    <w:uiPriority w:val="19"/>
    <w:semiHidden/>
    <w:qFormat/>
    <w:rsid w:val="00DB58D5"/>
    <w:pPr>
      <w:numPr>
        <w:ilvl w:val="8"/>
        <w:numId w:val="4"/>
      </w:numPr>
      <w:tabs>
        <w:tab w:val="left" w:pos="1701"/>
      </w:tabs>
      <w:spacing w:after="120" w:line="240" w:lineRule="atLeast"/>
      <w:contextualSpacing/>
      <w:outlineLvl w:val="8"/>
    </w:pPr>
    <w:rPr>
      <w:rFonts w:asciiTheme="minorHAnsi" w:hAnsiTheme="minorHAnsi"/>
      <w:sz w:val="18"/>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14"/>
    <w:unhideWhenUsed/>
    <w:rsid w:val="00DB58D5"/>
    <w:pPr>
      <w:spacing w:line="260" w:lineRule="atLeast"/>
    </w:pPr>
    <w:rPr>
      <w:rFonts w:asciiTheme="minorHAnsi" w:hAnsiTheme="minorHAnsi"/>
      <w:sz w:val="20"/>
      <w:szCs w:val="20"/>
      <w:lang w:val="en-US" w:eastAsia="en-US"/>
    </w:rPr>
  </w:style>
  <w:style w:type="character" w:customStyle="1" w:styleId="HeaderChar">
    <w:name w:val="Header Char"/>
    <w:link w:val="Header"/>
    <w:uiPriority w:val="14"/>
    <w:rsid w:val="001E1FA7"/>
    <w:rPr>
      <w:rFonts w:ascii="Arial Narrow" w:hAnsi="Arial Narrow" w:cs="Times New Roman"/>
      <w:sz w:val="20"/>
    </w:rPr>
  </w:style>
  <w:style w:type="paragraph" w:styleId="Footer">
    <w:name w:val="footer"/>
    <w:basedOn w:val="Normal"/>
    <w:link w:val="FooterChar"/>
    <w:uiPriority w:val="10"/>
    <w:rsid w:val="00372AC0"/>
    <w:pPr>
      <w:tabs>
        <w:tab w:val="center" w:pos="4536"/>
        <w:tab w:val="right" w:pos="9072"/>
      </w:tabs>
    </w:pPr>
    <w:rPr>
      <w:rFonts w:asciiTheme="minorHAnsi" w:hAnsiTheme="minorHAnsi"/>
      <w:sz w:val="14"/>
      <w:szCs w:val="20"/>
      <w:lang w:val="en-US" w:eastAsia="en-US"/>
    </w:rPr>
  </w:style>
  <w:style w:type="character" w:customStyle="1" w:styleId="FooterChar">
    <w:name w:val="Footer Char"/>
    <w:link w:val="Footer"/>
    <w:uiPriority w:val="10"/>
    <w:rsid w:val="00372AC0"/>
    <w:rPr>
      <w:sz w:val="14"/>
    </w:rPr>
  </w:style>
  <w:style w:type="paragraph" w:styleId="ListBullet2">
    <w:name w:val="List Bullet 2"/>
    <w:basedOn w:val="Normal"/>
    <w:uiPriority w:val="99"/>
    <w:semiHidden/>
    <w:rsid w:val="00E94DCD"/>
    <w:pPr>
      <w:numPr>
        <w:ilvl w:val="4"/>
        <w:numId w:val="5"/>
      </w:numPr>
      <w:spacing w:line="260" w:lineRule="atLeast"/>
    </w:pPr>
    <w:rPr>
      <w:rFonts w:asciiTheme="minorHAnsi" w:hAnsiTheme="minorHAnsi"/>
      <w:sz w:val="20"/>
      <w:szCs w:val="20"/>
      <w:lang w:val="en-US" w:eastAsia="en-US"/>
    </w:rPr>
  </w:style>
  <w:style w:type="paragraph" w:styleId="ListBullet3">
    <w:name w:val="List Bullet 3"/>
    <w:basedOn w:val="Normal"/>
    <w:uiPriority w:val="99"/>
    <w:semiHidden/>
    <w:rsid w:val="00E94DCD"/>
    <w:pPr>
      <w:numPr>
        <w:ilvl w:val="5"/>
        <w:numId w:val="5"/>
      </w:numPr>
      <w:spacing w:line="260" w:lineRule="atLeast"/>
    </w:pPr>
    <w:rPr>
      <w:rFonts w:asciiTheme="minorHAnsi" w:hAnsiTheme="minorHAnsi"/>
      <w:sz w:val="20"/>
      <w:szCs w:val="20"/>
      <w:lang w:val="en-US" w:eastAsia="en-US"/>
    </w:rPr>
  </w:style>
  <w:style w:type="paragraph" w:styleId="ListBullet4">
    <w:name w:val="List Bullet 4"/>
    <w:basedOn w:val="Normal"/>
    <w:uiPriority w:val="99"/>
    <w:semiHidden/>
    <w:rsid w:val="00E94DCD"/>
    <w:pPr>
      <w:numPr>
        <w:ilvl w:val="6"/>
        <w:numId w:val="5"/>
      </w:numPr>
      <w:spacing w:line="260" w:lineRule="atLeast"/>
    </w:pPr>
    <w:rPr>
      <w:rFonts w:asciiTheme="minorHAnsi" w:hAnsiTheme="minorHAnsi"/>
      <w:sz w:val="20"/>
      <w:szCs w:val="20"/>
      <w:lang w:val="en-US" w:eastAsia="en-US"/>
    </w:rPr>
  </w:style>
  <w:style w:type="paragraph" w:styleId="ListBullet5">
    <w:name w:val="List Bullet 5"/>
    <w:basedOn w:val="Normal"/>
    <w:uiPriority w:val="99"/>
    <w:semiHidden/>
    <w:rsid w:val="00E94DCD"/>
    <w:pPr>
      <w:numPr>
        <w:ilvl w:val="7"/>
        <w:numId w:val="5"/>
      </w:numPr>
      <w:spacing w:line="260" w:lineRule="atLeast"/>
    </w:pPr>
    <w:rPr>
      <w:rFonts w:asciiTheme="minorHAnsi" w:hAnsiTheme="minorHAnsi"/>
      <w:sz w:val="20"/>
      <w:szCs w:val="20"/>
      <w:lang w:val="en-US" w:eastAsia="en-US"/>
    </w:rPr>
  </w:style>
  <w:style w:type="table" w:customStyle="1" w:styleId="BasisTabelle">
    <w:name w:val="Basis Tabelle"/>
    <w:basedOn w:val="TableNormal"/>
    <w:rsid w:val="000B2869"/>
    <w:rPr>
      <w:lang w:eastAsia="de-CH"/>
    </w:rPr>
    <w:tblPr>
      <w:tblStyleRowBandSize w:val="1"/>
      <w:tblBorders>
        <w:bottom w:val="single" w:sz="2" w:space="0" w:color="808080"/>
        <w:insideH w:val="single" w:sz="2" w:space="0" w:color="808080"/>
      </w:tblBorders>
      <w:tblCellMar>
        <w:top w:w="57" w:type="dxa"/>
        <w:left w:w="57" w:type="dxa"/>
        <w:bottom w:w="57" w:type="dxa"/>
        <w:right w:w="57" w:type="dxa"/>
      </w:tblCellMar>
    </w:tblPr>
    <w:tblStylePr w:type="firstRow">
      <w:rPr>
        <w:rFonts w:asciiTheme="majorHAnsi" w:hAnsiTheme="majorHAnsi"/>
        <w:b w:val="0"/>
      </w:rPr>
      <w:tblPr/>
      <w:tcPr>
        <w:tcBorders>
          <w:bottom w:val="single" w:sz="4" w:space="0" w:color="808080"/>
        </w:tcBorders>
      </w:tcPr>
    </w:tblStylePr>
    <w:tblStylePr w:type="band1Horz">
      <w:tblPr/>
      <w:tcPr>
        <w:tcBorders>
          <w:bottom w:val="single" w:sz="4" w:space="0" w:color="808080"/>
        </w:tcBorders>
      </w:tcPr>
    </w:tblStylePr>
    <w:tblStylePr w:type="band2Horz">
      <w:tblPr/>
      <w:tcPr>
        <w:shd w:val="clear" w:color="auto" w:fill="E6E6E6"/>
      </w:tcPr>
    </w:tblStylePr>
  </w:style>
  <w:style w:type="paragraph" w:styleId="Caption">
    <w:name w:val="caption"/>
    <w:basedOn w:val="Normal"/>
    <w:next w:val="Normal"/>
    <w:uiPriority w:val="39"/>
    <w:unhideWhenUsed/>
    <w:rsid w:val="0002682B"/>
    <w:pPr>
      <w:framePr w:h="454" w:wrap="around" w:vAnchor="text" w:hAnchor="text" w:y="1"/>
      <w:suppressLineNumbers/>
      <w:spacing w:before="60" w:after="120" w:line="200" w:lineRule="atLeast"/>
      <w:ind w:right="113"/>
    </w:pPr>
    <w:rPr>
      <w:rFonts w:asciiTheme="minorHAnsi" w:hAnsiTheme="minorHAnsi"/>
      <w:bCs/>
      <w:sz w:val="20"/>
      <w:szCs w:val="20"/>
      <w:lang w:val="en-US" w:eastAsia="en-US"/>
    </w:rPr>
  </w:style>
  <w:style w:type="character" w:styleId="FollowedHyperlink">
    <w:name w:val="FollowedHyperlink"/>
    <w:uiPriority w:val="41"/>
    <w:semiHidden/>
    <w:unhideWhenUsed/>
    <w:rsid w:val="00DB58D5"/>
    <w:rPr>
      <w:color w:val="auto"/>
      <w:u w:val="single"/>
    </w:rPr>
  </w:style>
  <w:style w:type="paragraph" w:styleId="BlockText">
    <w:name w:val="Block Text"/>
    <w:basedOn w:val="Normal"/>
    <w:uiPriority w:val="99"/>
    <w:semiHidden/>
    <w:rsid w:val="00E94DCD"/>
    <w:pPr>
      <w:spacing w:line="260" w:lineRule="atLeast"/>
      <w:ind w:left="1440" w:right="1440"/>
    </w:pPr>
    <w:rPr>
      <w:rFonts w:asciiTheme="minorHAnsi" w:hAnsiTheme="minorHAnsi"/>
      <w:sz w:val="20"/>
      <w:szCs w:val="20"/>
      <w:lang w:val="en-US" w:eastAsia="en-US"/>
    </w:rPr>
  </w:style>
  <w:style w:type="paragraph" w:customStyle="1" w:styleId="BulletpointsEbene1">
    <w:name w:val="Bulletpoints Ebene 1"/>
    <w:basedOn w:val="Normal"/>
    <w:uiPriority w:val="99"/>
    <w:semiHidden/>
    <w:rsid w:val="00E94DCD"/>
    <w:pPr>
      <w:numPr>
        <w:numId w:val="1"/>
      </w:numPr>
      <w:tabs>
        <w:tab w:val="left" w:pos="454"/>
      </w:tabs>
      <w:spacing w:line="280" w:lineRule="atLeast"/>
    </w:pPr>
    <w:rPr>
      <w:rFonts w:eastAsia="Calibri" w:cs="Arial"/>
    </w:rPr>
  </w:style>
  <w:style w:type="paragraph" w:customStyle="1" w:styleId="BulletpointsEbene2">
    <w:name w:val="Bulletpoints Ebene 2"/>
    <w:basedOn w:val="Normal"/>
    <w:uiPriority w:val="99"/>
    <w:semiHidden/>
    <w:rsid w:val="00E94DCD"/>
    <w:pPr>
      <w:numPr>
        <w:ilvl w:val="1"/>
        <w:numId w:val="1"/>
      </w:numPr>
    </w:pPr>
    <w:rPr>
      <w:rFonts w:eastAsia="Calibri" w:cs="Arial"/>
    </w:rPr>
  </w:style>
  <w:style w:type="paragraph" w:styleId="DocumentMap">
    <w:name w:val="Document Map"/>
    <w:basedOn w:val="Normal"/>
    <w:link w:val="DocumentMapChar"/>
    <w:uiPriority w:val="99"/>
    <w:semiHidden/>
    <w:unhideWhenUsed/>
    <w:rsid w:val="00E94DCD"/>
    <w:pPr>
      <w:shd w:val="clear" w:color="auto" w:fill="000080"/>
      <w:spacing w:line="260" w:lineRule="atLeast"/>
    </w:pPr>
    <w:rPr>
      <w:rFonts w:ascii="Tahoma" w:hAnsi="Tahoma"/>
      <w:sz w:val="20"/>
      <w:szCs w:val="20"/>
      <w:lang w:val="en-US" w:eastAsia="en-US"/>
    </w:rPr>
  </w:style>
  <w:style w:type="character" w:customStyle="1" w:styleId="DocumentMapChar">
    <w:name w:val="Document Map Char"/>
    <w:link w:val="DocumentMap"/>
    <w:uiPriority w:val="99"/>
    <w:semiHidden/>
    <w:rsid w:val="00D44150"/>
    <w:rPr>
      <w:rFonts w:ascii="Tahoma" w:hAnsi="Tahoma" w:cs="Times New Roman"/>
      <w:sz w:val="20"/>
      <w:szCs w:val="20"/>
      <w:shd w:val="clear" w:color="auto" w:fill="000080"/>
    </w:rPr>
  </w:style>
  <w:style w:type="paragraph" w:styleId="Closing">
    <w:name w:val="Closing"/>
    <w:basedOn w:val="Normal"/>
    <w:link w:val="ClosingChar"/>
    <w:uiPriority w:val="99"/>
    <w:semiHidden/>
    <w:rsid w:val="00E94DCD"/>
    <w:pPr>
      <w:spacing w:line="260" w:lineRule="atLeast"/>
    </w:pPr>
    <w:rPr>
      <w:rFonts w:asciiTheme="minorHAnsi" w:hAnsiTheme="minorHAnsi"/>
      <w:sz w:val="20"/>
      <w:szCs w:val="20"/>
      <w:lang w:val="en-US" w:eastAsia="en-US"/>
    </w:rPr>
  </w:style>
  <w:style w:type="character" w:customStyle="1" w:styleId="ClosingChar">
    <w:name w:val="Closing Char"/>
    <w:link w:val="Closing"/>
    <w:uiPriority w:val="99"/>
    <w:semiHidden/>
    <w:rsid w:val="00D44150"/>
    <w:rPr>
      <w:rFonts w:ascii="Arial Narrow" w:hAnsi="Arial Narrow" w:cs="Times New Roman"/>
    </w:rPr>
  </w:style>
  <w:style w:type="character" w:styleId="Emphasis">
    <w:name w:val="Emphasis"/>
    <w:uiPriority w:val="50"/>
    <w:qFormat/>
    <w:rsid w:val="00C8734D"/>
    <w:rPr>
      <w:rFonts w:asciiTheme="majorHAnsi" w:hAnsiTheme="majorHAnsi"/>
      <w:b w:val="0"/>
      <w:iCs/>
      <w:color w:val="66CC33" w:themeColor="accent1"/>
    </w:rPr>
  </w:style>
  <w:style w:type="paragraph" w:styleId="HTMLAddress">
    <w:name w:val="HTML Address"/>
    <w:basedOn w:val="Normal"/>
    <w:link w:val="HTMLAddressChar"/>
    <w:uiPriority w:val="99"/>
    <w:semiHidden/>
    <w:rsid w:val="00E94DCD"/>
    <w:pPr>
      <w:spacing w:line="260" w:lineRule="atLeast"/>
    </w:pPr>
    <w:rPr>
      <w:rFonts w:asciiTheme="minorHAnsi" w:hAnsiTheme="minorHAnsi"/>
      <w:i/>
      <w:iCs/>
      <w:sz w:val="20"/>
      <w:szCs w:val="20"/>
      <w:lang w:val="en-US" w:eastAsia="en-US"/>
    </w:rPr>
  </w:style>
  <w:style w:type="character" w:customStyle="1" w:styleId="HTMLAddressChar">
    <w:name w:val="HTML Address Char"/>
    <w:link w:val="HTMLAddress"/>
    <w:uiPriority w:val="99"/>
    <w:semiHidden/>
    <w:rsid w:val="00D44150"/>
    <w:rPr>
      <w:rFonts w:ascii="Arial Narrow" w:hAnsi="Arial Narrow" w:cs="Times New Roman"/>
      <w:i/>
      <w:iCs/>
    </w:rPr>
  </w:style>
  <w:style w:type="character" w:styleId="HTMLAcronym">
    <w:name w:val="HTML Acronym"/>
    <w:basedOn w:val="DefaultParagraphFont"/>
    <w:uiPriority w:val="99"/>
    <w:semiHidden/>
    <w:rsid w:val="00E94DCD"/>
  </w:style>
  <w:style w:type="character" w:styleId="HTMLSample">
    <w:name w:val="HTML Sample"/>
    <w:uiPriority w:val="99"/>
    <w:semiHidden/>
    <w:rsid w:val="00E94DCD"/>
    <w:rPr>
      <w:rFonts w:ascii="Courier New" w:hAnsi="Courier New"/>
    </w:rPr>
  </w:style>
  <w:style w:type="character" w:styleId="HTMLCode">
    <w:name w:val="HTML Code"/>
    <w:uiPriority w:val="99"/>
    <w:semiHidden/>
    <w:rsid w:val="00E94DCD"/>
    <w:rPr>
      <w:rFonts w:ascii="Courier New" w:hAnsi="Courier New"/>
      <w:sz w:val="20"/>
      <w:szCs w:val="20"/>
    </w:rPr>
  </w:style>
  <w:style w:type="character" w:styleId="HTMLDefinition">
    <w:name w:val="HTML Definition"/>
    <w:uiPriority w:val="99"/>
    <w:semiHidden/>
    <w:rsid w:val="00E94DCD"/>
    <w:rPr>
      <w:i/>
      <w:iCs/>
    </w:rPr>
  </w:style>
  <w:style w:type="character" w:styleId="HTMLTypewriter">
    <w:name w:val="HTML Typewriter"/>
    <w:uiPriority w:val="99"/>
    <w:semiHidden/>
    <w:rsid w:val="00E94DCD"/>
    <w:rPr>
      <w:rFonts w:ascii="Courier New" w:hAnsi="Courier New"/>
      <w:sz w:val="20"/>
      <w:szCs w:val="20"/>
    </w:rPr>
  </w:style>
  <w:style w:type="character" w:styleId="HTMLKeyboard">
    <w:name w:val="HTML Keyboard"/>
    <w:uiPriority w:val="99"/>
    <w:semiHidden/>
    <w:rsid w:val="00E94DCD"/>
    <w:rPr>
      <w:rFonts w:ascii="Courier New" w:hAnsi="Courier New"/>
      <w:sz w:val="20"/>
      <w:szCs w:val="20"/>
    </w:rPr>
  </w:style>
  <w:style w:type="character" w:styleId="HTMLVariable">
    <w:name w:val="HTML Variable"/>
    <w:uiPriority w:val="99"/>
    <w:semiHidden/>
    <w:rsid w:val="00E94DCD"/>
    <w:rPr>
      <w:i/>
      <w:iCs/>
    </w:rPr>
  </w:style>
  <w:style w:type="paragraph" w:styleId="HTMLPreformatted">
    <w:name w:val="HTML Preformatted"/>
    <w:basedOn w:val="Normal"/>
    <w:link w:val="HTMLPreformattedChar"/>
    <w:uiPriority w:val="99"/>
    <w:semiHidden/>
    <w:rsid w:val="00E94DCD"/>
    <w:pPr>
      <w:spacing w:line="260" w:lineRule="atLeast"/>
    </w:pPr>
    <w:rPr>
      <w:rFonts w:ascii="Courier New" w:hAnsi="Courier New"/>
      <w:sz w:val="20"/>
      <w:szCs w:val="20"/>
      <w:lang w:val="en-US" w:eastAsia="en-US"/>
    </w:rPr>
  </w:style>
  <w:style w:type="character" w:customStyle="1" w:styleId="HTMLPreformattedChar">
    <w:name w:val="HTML Preformatted Char"/>
    <w:link w:val="HTMLPreformatted"/>
    <w:uiPriority w:val="99"/>
    <w:semiHidden/>
    <w:rsid w:val="00D44150"/>
    <w:rPr>
      <w:rFonts w:ascii="Courier New" w:hAnsi="Courier New" w:cs="Times New Roman"/>
      <w:sz w:val="20"/>
      <w:szCs w:val="20"/>
    </w:rPr>
  </w:style>
  <w:style w:type="character" w:styleId="HTMLCite">
    <w:name w:val="HTML Cite"/>
    <w:uiPriority w:val="99"/>
    <w:semiHidden/>
    <w:rsid w:val="00E94DCD"/>
    <w:rPr>
      <w:i/>
      <w:iCs/>
    </w:rPr>
  </w:style>
  <w:style w:type="character" w:styleId="Hyperlink">
    <w:name w:val="Hyperlink"/>
    <w:uiPriority w:val="99"/>
    <w:unhideWhenUsed/>
    <w:rsid w:val="00DB58D5"/>
    <w:rPr>
      <w:color w:val="auto"/>
      <w:u w:val="single"/>
    </w:rPr>
  </w:style>
  <w:style w:type="paragraph" w:styleId="Index1">
    <w:name w:val="index 1"/>
    <w:basedOn w:val="Normal"/>
    <w:next w:val="Normal"/>
    <w:autoRedefine/>
    <w:uiPriority w:val="99"/>
    <w:semiHidden/>
    <w:rsid w:val="00E94DCD"/>
    <w:pPr>
      <w:spacing w:line="260" w:lineRule="atLeast"/>
      <w:ind w:left="180" w:hanging="180"/>
    </w:pPr>
    <w:rPr>
      <w:rFonts w:asciiTheme="minorHAnsi" w:hAnsiTheme="minorHAnsi"/>
      <w:sz w:val="20"/>
      <w:szCs w:val="20"/>
      <w:lang w:val="en-US" w:eastAsia="en-US"/>
    </w:rPr>
  </w:style>
  <w:style w:type="paragraph" w:styleId="IndexHeading">
    <w:name w:val="index heading"/>
    <w:basedOn w:val="Normal"/>
    <w:next w:val="Index1"/>
    <w:uiPriority w:val="32"/>
    <w:semiHidden/>
    <w:unhideWhenUsed/>
    <w:rsid w:val="00E94DCD"/>
    <w:pPr>
      <w:spacing w:line="260" w:lineRule="atLeast"/>
    </w:pPr>
    <w:rPr>
      <w:rFonts w:asciiTheme="minorHAnsi" w:hAnsiTheme="minorHAnsi"/>
      <w:b/>
      <w:bCs/>
      <w:sz w:val="20"/>
      <w:szCs w:val="20"/>
      <w:lang w:val="en-US" w:eastAsia="en-US"/>
    </w:rPr>
  </w:style>
  <w:style w:type="paragraph" w:styleId="MessageHeader">
    <w:name w:val="Message Header"/>
    <w:basedOn w:val="Normal"/>
    <w:link w:val="MessageHeaderChar"/>
    <w:uiPriority w:val="99"/>
    <w:semiHidden/>
    <w:rsid w:val="00E94DCD"/>
    <w:pPr>
      <w:pBdr>
        <w:top w:val="single" w:sz="6" w:space="1" w:color="auto"/>
        <w:left w:val="single" w:sz="6" w:space="1" w:color="auto"/>
        <w:bottom w:val="single" w:sz="6" w:space="1" w:color="auto"/>
        <w:right w:val="single" w:sz="6" w:space="1" w:color="auto"/>
      </w:pBdr>
      <w:shd w:val="pct20" w:color="auto" w:fill="auto"/>
      <w:spacing w:line="260" w:lineRule="atLeast"/>
      <w:ind w:left="1134" w:hanging="1134"/>
    </w:pPr>
    <w:rPr>
      <w:rFonts w:asciiTheme="minorHAnsi" w:hAnsiTheme="minorHAnsi"/>
      <w:szCs w:val="20"/>
      <w:lang w:val="en-US" w:eastAsia="en-US"/>
    </w:rPr>
  </w:style>
  <w:style w:type="character" w:customStyle="1" w:styleId="MessageHeaderChar">
    <w:name w:val="Message Header Char"/>
    <w:link w:val="MessageHeader"/>
    <w:uiPriority w:val="99"/>
    <w:semiHidden/>
    <w:rsid w:val="00D44150"/>
    <w:rPr>
      <w:rFonts w:ascii="Arial Narrow" w:hAnsi="Arial Narrow" w:cs="Times New Roman"/>
      <w:sz w:val="24"/>
      <w:shd w:val="pct20" w:color="auto" w:fill="auto"/>
    </w:rPr>
  </w:style>
  <w:style w:type="character" w:styleId="SubtleEmphasis">
    <w:name w:val="Subtle Emphasis"/>
    <w:uiPriority w:val="99"/>
    <w:semiHidden/>
    <w:qFormat/>
    <w:rsid w:val="00703360"/>
    <w:rPr>
      <w:b/>
      <w:iCs/>
      <w:color w:val="auto"/>
    </w:rPr>
  </w:style>
  <w:style w:type="character" w:styleId="SubtleReference">
    <w:name w:val="Subtle Reference"/>
    <w:uiPriority w:val="99"/>
    <w:semiHidden/>
    <w:qFormat/>
    <w:rsid w:val="00E94DCD"/>
    <w:rPr>
      <w:color w:val="auto"/>
      <w:u w:val="single"/>
    </w:rPr>
  </w:style>
  <w:style w:type="paragraph" w:styleId="NormalWeb">
    <w:name w:val="Normal (Web)"/>
    <w:basedOn w:val="Normal"/>
    <w:uiPriority w:val="99"/>
    <w:semiHidden/>
    <w:unhideWhenUsed/>
    <w:rsid w:val="00DB58D5"/>
    <w:pPr>
      <w:spacing w:before="100" w:beforeAutospacing="1" w:after="100" w:afterAutospacing="1"/>
    </w:pPr>
    <w:rPr>
      <w:lang w:val="en-US" w:eastAsia="de-CH"/>
    </w:rPr>
  </w:style>
  <w:style w:type="paragraph" w:styleId="NormalIndent">
    <w:name w:val="Normal Indent"/>
    <w:basedOn w:val="Normal"/>
    <w:uiPriority w:val="99"/>
    <w:semiHidden/>
    <w:rsid w:val="00E94DCD"/>
    <w:pPr>
      <w:spacing w:line="260" w:lineRule="atLeast"/>
      <w:ind w:left="454"/>
    </w:pPr>
    <w:rPr>
      <w:rFonts w:asciiTheme="minorHAnsi" w:hAnsiTheme="minorHAnsi"/>
      <w:sz w:val="20"/>
      <w:szCs w:val="20"/>
      <w:lang w:val="en-US" w:eastAsia="en-US"/>
    </w:rPr>
  </w:style>
  <w:style w:type="table" w:styleId="Table3Deffects1">
    <w:name w:val="Table 3D effects 1"/>
    <w:basedOn w:val="TableNormal"/>
    <w:semiHidden/>
    <w:rsid w:val="00E94DCD"/>
    <w:rPr>
      <w:rFonts w:ascii="Arial" w:hAnsi="Arial"/>
      <w:lang w:eastAsia="de-CH"/>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94DCD"/>
    <w:rPr>
      <w:rFonts w:ascii="Arial" w:hAnsi="Arial"/>
      <w:lang w:eastAsia="de-CH"/>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94DCD"/>
    <w:rPr>
      <w:rFonts w:ascii="Arial" w:hAnsi="Arial"/>
      <w:lang w:eastAsia="de-CH"/>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rsid w:val="00E94DCD"/>
    <w:rPr>
      <w:rFonts w:ascii="Arial" w:hAnsi="Arial"/>
      <w:lang w:eastAsia="de-CH"/>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E94DCD"/>
    <w:rPr>
      <w:rFonts w:ascii="Arial" w:hAnsi="Arial"/>
      <w:lang w:eastAsia="de-CH"/>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lorful1">
    <w:name w:val="Table Colorful 1"/>
    <w:basedOn w:val="TableNormal"/>
    <w:semiHidden/>
    <w:rsid w:val="00E94DCD"/>
    <w:rPr>
      <w:rFonts w:ascii="Arial" w:hAnsi="Arial"/>
      <w:color w:val="FFFFFF"/>
      <w:lang w:eastAsia="de-CH"/>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94DCD"/>
    <w:rPr>
      <w:rFonts w:ascii="Arial" w:hAnsi="Arial"/>
      <w:lang w:eastAsia="de-CH"/>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94DCD"/>
    <w:rPr>
      <w:rFonts w:ascii="Arial" w:hAnsi="Arial"/>
      <w:lang w:eastAsia="de-CH"/>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94DCD"/>
    <w:rPr>
      <w:rFonts w:ascii="Arial" w:hAnsi="Arial"/>
      <w:color w:val="000080"/>
      <w:lang w:eastAsia="de-CH"/>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94DCD"/>
    <w:rPr>
      <w:rFonts w:ascii="Arial" w:hAnsi="Arial"/>
      <w:lang w:eastAsia="de-CH"/>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Grid">
    <w:name w:val="Table Grid"/>
    <w:basedOn w:val="TableNormal"/>
    <w:uiPriority w:val="59"/>
    <w:rsid w:val="00DB58D5"/>
    <w:rPr>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
    <w:semiHidden/>
    <w:unhideWhenUsed/>
    <w:qFormat/>
    <w:rsid w:val="00E94DCD"/>
    <w:pPr>
      <w:spacing w:after="240" w:line="400" w:lineRule="atLeast"/>
      <w:contextualSpacing/>
      <w:outlineLvl w:val="0"/>
    </w:pPr>
    <w:rPr>
      <w:rFonts w:ascii="Arial Fett" w:hAnsi="Arial Fett"/>
      <w:b/>
      <w:bCs/>
      <w:smallCaps/>
      <w:sz w:val="32"/>
      <w:szCs w:val="32"/>
      <w:lang w:val="en-US" w:eastAsia="en-US"/>
    </w:rPr>
  </w:style>
  <w:style w:type="character" w:customStyle="1" w:styleId="TitleChar">
    <w:name w:val="Title Char"/>
    <w:link w:val="Title"/>
    <w:uiPriority w:val="1"/>
    <w:semiHidden/>
    <w:rsid w:val="001E1FA7"/>
    <w:rPr>
      <w:rFonts w:ascii="Arial Fett" w:hAnsi="Arial Fett" w:cs="Times New Roman"/>
      <w:b/>
      <w:bCs/>
      <w:smallCaps/>
      <w:sz w:val="32"/>
      <w:szCs w:val="32"/>
    </w:rPr>
  </w:style>
  <w:style w:type="character" w:customStyle="1" w:styleId="Heading1Char">
    <w:name w:val="Heading 1 Char"/>
    <w:link w:val="Heading1"/>
    <w:uiPriority w:val="19"/>
    <w:rsid w:val="002779AB"/>
    <w:rPr>
      <w:rFonts w:asciiTheme="majorHAnsi" w:hAnsiTheme="majorHAnsi" w:cs="Arial"/>
      <w:bCs/>
      <w:sz w:val="28"/>
      <w:szCs w:val="28"/>
      <w:lang w:eastAsia="de-DE"/>
    </w:rPr>
  </w:style>
  <w:style w:type="character" w:customStyle="1" w:styleId="Heading2Char">
    <w:name w:val="Heading 2 Char"/>
    <w:link w:val="Heading2"/>
    <w:uiPriority w:val="19"/>
    <w:rsid w:val="002779AB"/>
    <w:rPr>
      <w:rFonts w:asciiTheme="majorHAnsi" w:hAnsiTheme="majorHAnsi" w:cs="Arial"/>
      <w:bCs/>
      <w:sz w:val="24"/>
      <w:szCs w:val="24"/>
      <w:lang w:eastAsia="de-DE"/>
    </w:rPr>
  </w:style>
  <w:style w:type="character" w:customStyle="1" w:styleId="Heading3Char">
    <w:name w:val="Heading 3 Char"/>
    <w:link w:val="Heading3"/>
    <w:uiPriority w:val="19"/>
    <w:rsid w:val="002779AB"/>
    <w:rPr>
      <w:rFonts w:asciiTheme="majorHAnsi" w:hAnsiTheme="majorHAnsi" w:cs="Arial"/>
      <w:szCs w:val="18"/>
      <w:lang w:eastAsia="de-DE"/>
    </w:rPr>
  </w:style>
  <w:style w:type="character" w:customStyle="1" w:styleId="Heading4Char">
    <w:name w:val="Heading 4 Char"/>
    <w:link w:val="Heading4"/>
    <w:uiPriority w:val="19"/>
    <w:rsid w:val="009E5A33"/>
    <w:rPr>
      <w:rFonts w:cs="Arial"/>
      <w:szCs w:val="18"/>
      <w:lang w:eastAsia="de-DE"/>
    </w:rPr>
  </w:style>
  <w:style w:type="character" w:customStyle="1" w:styleId="Heading5Char">
    <w:name w:val="Heading 5 Char"/>
    <w:link w:val="Heading5"/>
    <w:uiPriority w:val="19"/>
    <w:rsid w:val="000B2869"/>
    <w:rPr>
      <w:rFonts w:cs="Arial"/>
      <w:szCs w:val="18"/>
      <w:lang w:eastAsia="de-DE"/>
    </w:rPr>
  </w:style>
  <w:style w:type="character" w:customStyle="1" w:styleId="Heading6Char">
    <w:name w:val="Heading 6 Char"/>
    <w:link w:val="Heading6"/>
    <w:uiPriority w:val="19"/>
    <w:semiHidden/>
    <w:rsid w:val="001E1FA7"/>
    <w:rPr>
      <w:bCs/>
      <w:sz w:val="18"/>
      <w:lang w:eastAsia="de-DE"/>
    </w:rPr>
  </w:style>
  <w:style w:type="character" w:customStyle="1" w:styleId="Heading7Char">
    <w:name w:val="Heading 7 Char"/>
    <w:link w:val="Heading7"/>
    <w:uiPriority w:val="19"/>
    <w:semiHidden/>
    <w:rsid w:val="001E1FA7"/>
    <w:rPr>
      <w:sz w:val="18"/>
      <w:szCs w:val="24"/>
      <w:lang w:eastAsia="de-DE"/>
    </w:rPr>
  </w:style>
  <w:style w:type="character" w:customStyle="1" w:styleId="Heading8Char">
    <w:name w:val="Heading 8 Char"/>
    <w:link w:val="Heading8"/>
    <w:uiPriority w:val="19"/>
    <w:semiHidden/>
    <w:rsid w:val="001E1FA7"/>
    <w:rPr>
      <w:iCs/>
      <w:sz w:val="18"/>
      <w:szCs w:val="24"/>
      <w:lang w:eastAsia="de-DE"/>
    </w:rPr>
  </w:style>
  <w:style w:type="character" w:customStyle="1" w:styleId="Heading9Char">
    <w:name w:val="Heading 9 Char"/>
    <w:link w:val="Heading9"/>
    <w:uiPriority w:val="19"/>
    <w:semiHidden/>
    <w:rsid w:val="001E1FA7"/>
    <w:rPr>
      <w:sz w:val="18"/>
      <w:lang w:eastAsia="de-DE"/>
    </w:rPr>
  </w:style>
  <w:style w:type="paragraph" w:styleId="Subtitle">
    <w:name w:val="Subtitle"/>
    <w:basedOn w:val="Normal"/>
    <w:next w:val="Normal"/>
    <w:link w:val="SubtitleChar"/>
    <w:uiPriority w:val="2"/>
    <w:semiHidden/>
    <w:qFormat/>
    <w:rsid w:val="00E94DCD"/>
    <w:pPr>
      <w:spacing w:after="60" w:line="260" w:lineRule="atLeast"/>
      <w:contextualSpacing/>
      <w:outlineLvl w:val="1"/>
    </w:pPr>
    <w:rPr>
      <w:rFonts w:asciiTheme="minorHAnsi" w:hAnsiTheme="minorHAnsi"/>
      <w:szCs w:val="20"/>
      <w:lang w:val="en-US" w:eastAsia="en-US"/>
    </w:rPr>
  </w:style>
  <w:style w:type="character" w:customStyle="1" w:styleId="SubtitleChar">
    <w:name w:val="Subtitle Char"/>
    <w:link w:val="Subtitle"/>
    <w:uiPriority w:val="2"/>
    <w:semiHidden/>
    <w:rsid w:val="001E1FA7"/>
    <w:rPr>
      <w:rFonts w:ascii="Arial Narrow" w:hAnsi="Arial Narrow" w:cs="Times New Roman"/>
      <w:sz w:val="24"/>
    </w:rPr>
  </w:style>
  <w:style w:type="paragraph" w:styleId="TOC1">
    <w:name w:val="toc 1"/>
    <w:basedOn w:val="Normal"/>
    <w:next w:val="Normal"/>
    <w:uiPriority w:val="39"/>
    <w:unhideWhenUsed/>
    <w:rsid w:val="00A32015"/>
    <w:pPr>
      <w:spacing w:line="260" w:lineRule="atLeast"/>
      <w:ind w:left="454" w:right="284" w:hanging="454"/>
    </w:pPr>
    <w:rPr>
      <w:rFonts w:asciiTheme="majorHAnsi" w:hAnsiTheme="majorHAnsi"/>
      <w:sz w:val="20"/>
      <w:szCs w:val="20"/>
      <w:lang w:val="en-US" w:eastAsia="en-US"/>
    </w:rPr>
  </w:style>
  <w:style w:type="paragraph" w:styleId="TOC2">
    <w:name w:val="toc 2"/>
    <w:basedOn w:val="Normal"/>
    <w:next w:val="Normal"/>
    <w:uiPriority w:val="39"/>
    <w:unhideWhenUsed/>
    <w:rsid w:val="00A32015"/>
    <w:pPr>
      <w:spacing w:line="260" w:lineRule="atLeast"/>
      <w:ind w:left="1134" w:right="284" w:hanging="680"/>
    </w:pPr>
    <w:rPr>
      <w:rFonts w:asciiTheme="minorHAnsi" w:hAnsiTheme="minorHAnsi"/>
      <w:sz w:val="20"/>
      <w:szCs w:val="20"/>
      <w:lang w:val="en-US" w:eastAsia="en-US"/>
    </w:rPr>
  </w:style>
  <w:style w:type="paragraph" w:styleId="TOC3">
    <w:name w:val="toc 3"/>
    <w:basedOn w:val="Normal"/>
    <w:next w:val="Normal"/>
    <w:uiPriority w:val="39"/>
    <w:unhideWhenUsed/>
    <w:rsid w:val="00A32015"/>
    <w:pPr>
      <w:spacing w:line="260" w:lineRule="atLeast"/>
      <w:ind w:left="1134" w:right="284" w:hanging="680"/>
    </w:pPr>
    <w:rPr>
      <w:rFonts w:asciiTheme="minorHAnsi" w:hAnsiTheme="minorHAnsi"/>
      <w:sz w:val="20"/>
      <w:szCs w:val="20"/>
      <w:lang w:val="en-US" w:eastAsia="en-US"/>
    </w:rPr>
  </w:style>
  <w:style w:type="paragraph" w:styleId="TOC4">
    <w:name w:val="toc 4"/>
    <w:basedOn w:val="Normal"/>
    <w:next w:val="Normal"/>
    <w:autoRedefine/>
    <w:uiPriority w:val="30"/>
    <w:semiHidden/>
    <w:rsid w:val="00DB58D5"/>
    <w:pPr>
      <w:spacing w:line="260" w:lineRule="atLeast"/>
      <w:ind w:left="737" w:hanging="737"/>
    </w:pPr>
    <w:rPr>
      <w:rFonts w:asciiTheme="minorHAnsi" w:hAnsiTheme="minorHAnsi"/>
      <w:sz w:val="20"/>
      <w:szCs w:val="20"/>
      <w:lang w:val="en-US" w:eastAsia="en-US"/>
    </w:rPr>
  </w:style>
  <w:style w:type="paragraph" w:styleId="TOC5">
    <w:name w:val="toc 5"/>
    <w:basedOn w:val="Normal"/>
    <w:next w:val="Normal"/>
    <w:autoRedefine/>
    <w:uiPriority w:val="30"/>
    <w:semiHidden/>
    <w:rsid w:val="00DB58D5"/>
    <w:pPr>
      <w:spacing w:line="260" w:lineRule="atLeast"/>
      <w:ind w:left="1009" w:hanging="1009"/>
    </w:pPr>
    <w:rPr>
      <w:rFonts w:asciiTheme="minorHAnsi" w:hAnsiTheme="minorHAnsi"/>
      <w:sz w:val="20"/>
      <w:szCs w:val="20"/>
      <w:lang w:val="en-US" w:eastAsia="en-US"/>
    </w:rPr>
  </w:style>
  <w:style w:type="paragraph" w:styleId="TOC6">
    <w:name w:val="toc 6"/>
    <w:basedOn w:val="Normal"/>
    <w:next w:val="Normal"/>
    <w:autoRedefine/>
    <w:uiPriority w:val="30"/>
    <w:semiHidden/>
    <w:rsid w:val="00DB58D5"/>
    <w:pPr>
      <w:spacing w:line="260" w:lineRule="atLeast"/>
      <w:ind w:left="1151" w:hanging="1151"/>
    </w:pPr>
    <w:rPr>
      <w:rFonts w:asciiTheme="minorHAnsi" w:hAnsiTheme="minorHAnsi"/>
      <w:sz w:val="20"/>
      <w:szCs w:val="20"/>
      <w:lang w:val="en-US" w:eastAsia="en-US"/>
    </w:rPr>
  </w:style>
  <w:style w:type="paragraph" w:styleId="TOC7">
    <w:name w:val="toc 7"/>
    <w:basedOn w:val="Normal"/>
    <w:next w:val="Normal"/>
    <w:autoRedefine/>
    <w:uiPriority w:val="30"/>
    <w:semiHidden/>
    <w:rsid w:val="00DB58D5"/>
    <w:pPr>
      <w:spacing w:line="260" w:lineRule="atLeast"/>
      <w:ind w:left="1298" w:hanging="1298"/>
    </w:pPr>
    <w:rPr>
      <w:rFonts w:asciiTheme="minorHAnsi" w:hAnsiTheme="minorHAnsi"/>
      <w:sz w:val="20"/>
      <w:szCs w:val="20"/>
      <w:lang w:val="en-US" w:eastAsia="en-US"/>
    </w:rPr>
  </w:style>
  <w:style w:type="paragraph" w:styleId="TOC8">
    <w:name w:val="toc 8"/>
    <w:basedOn w:val="Normal"/>
    <w:next w:val="Normal"/>
    <w:autoRedefine/>
    <w:uiPriority w:val="30"/>
    <w:semiHidden/>
    <w:rsid w:val="00DB58D5"/>
    <w:pPr>
      <w:spacing w:line="260" w:lineRule="atLeast"/>
      <w:ind w:left="1440" w:hanging="1440"/>
    </w:pPr>
    <w:rPr>
      <w:rFonts w:asciiTheme="minorHAnsi" w:hAnsiTheme="minorHAnsi"/>
      <w:sz w:val="20"/>
      <w:szCs w:val="20"/>
      <w:lang w:val="en-US" w:eastAsia="en-US"/>
    </w:rPr>
  </w:style>
  <w:style w:type="paragraph" w:styleId="TOC9">
    <w:name w:val="toc 9"/>
    <w:basedOn w:val="Normal"/>
    <w:next w:val="Normal"/>
    <w:autoRedefine/>
    <w:uiPriority w:val="30"/>
    <w:semiHidden/>
    <w:rsid w:val="00DB58D5"/>
    <w:pPr>
      <w:spacing w:line="260" w:lineRule="atLeast"/>
      <w:ind w:left="1582" w:hanging="1582"/>
    </w:pPr>
    <w:rPr>
      <w:rFonts w:asciiTheme="minorHAnsi" w:hAnsiTheme="minorHAnsi"/>
      <w:sz w:val="20"/>
      <w:szCs w:val="20"/>
      <w:lang w:val="en-US" w:eastAsia="en-US"/>
    </w:rPr>
  </w:style>
  <w:style w:type="character" w:styleId="IntenseEmphasis">
    <w:name w:val="Intense Emphasis"/>
    <w:uiPriority w:val="50"/>
    <w:qFormat/>
    <w:rsid w:val="00C8734D"/>
    <w:rPr>
      <w:rFonts w:asciiTheme="majorHAnsi" w:hAnsiTheme="majorHAnsi"/>
      <w:b w:val="0"/>
      <w:bCs/>
      <w:iCs/>
      <w:caps/>
      <w:color w:val="66CC33" w:themeColor="accent1"/>
    </w:rPr>
  </w:style>
  <w:style w:type="paragraph" w:styleId="ListParagraph">
    <w:name w:val="List Paragraph"/>
    <w:basedOn w:val="Normal"/>
    <w:uiPriority w:val="99"/>
    <w:semiHidden/>
    <w:unhideWhenUsed/>
    <w:rsid w:val="00DB58D5"/>
    <w:pPr>
      <w:spacing w:line="260" w:lineRule="atLeast"/>
      <w:ind w:left="720"/>
      <w:contextualSpacing/>
    </w:pPr>
    <w:rPr>
      <w:rFonts w:asciiTheme="minorHAnsi" w:hAnsiTheme="minorHAnsi"/>
      <w:sz w:val="20"/>
      <w:szCs w:val="20"/>
      <w:lang w:val="en-US" w:eastAsia="en-US"/>
    </w:rPr>
  </w:style>
  <w:style w:type="paragraph" w:styleId="ListContinue">
    <w:name w:val="List Continue"/>
    <w:basedOn w:val="Normal"/>
    <w:uiPriority w:val="99"/>
    <w:semiHidden/>
    <w:unhideWhenUsed/>
    <w:rsid w:val="003E3705"/>
    <w:pPr>
      <w:spacing w:line="270" w:lineRule="atLeast"/>
      <w:ind w:left="1191" w:right="2552" w:hanging="794"/>
      <w:contextualSpacing/>
    </w:pPr>
    <w:rPr>
      <w:rFonts w:ascii="ATP Univers" w:hAnsi="ATP Univers"/>
      <w:sz w:val="20"/>
      <w:szCs w:val="20"/>
      <w:lang w:val="de-DE" w:eastAsia="en-US"/>
    </w:rPr>
  </w:style>
  <w:style w:type="paragraph" w:styleId="ListContinue2">
    <w:name w:val="List Continue 2"/>
    <w:basedOn w:val="Normal"/>
    <w:uiPriority w:val="99"/>
    <w:semiHidden/>
    <w:unhideWhenUsed/>
    <w:rsid w:val="003E3705"/>
    <w:pPr>
      <w:tabs>
        <w:tab w:val="left" w:pos="397"/>
      </w:tabs>
      <w:spacing w:line="270" w:lineRule="atLeast"/>
      <w:ind w:left="1985" w:right="2552" w:hanging="1191"/>
      <w:contextualSpacing/>
    </w:pPr>
    <w:rPr>
      <w:rFonts w:ascii="ATP Univers" w:hAnsi="ATP Univers"/>
      <w:sz w:val="20"/>
      <w:szCs w:val="20"/>
      <w:lang w:val="de-DE" w:eastAsia="en-US"/>
    </w:rPr>
  </w:style>
  <w:style w:type="paragraph" w:customStyle="1" w:styleId="FusszeilePfad">
    <w:name w:val="Fusszeile Pfad"/>
    <w:basedOn w:val="Footer"/>
    <w:uiPriority w:val="9"/>
    <w:rsid w:val="00DB58D5"/>
    <w:pPr>
      <w:jc w:val="center"/>
    </w:pPr>
  </w:style>
  <w:style w:type="paragraph" w:customStyle="1" w:styleId="BulletpointsLevel1">
    <w:name w:val="Bulletpoints Level 1"/>
    <w:basedOn w:val="Normal"/>
    <w:uiPriority w:val="3"/>
    <w:qFormat/>
    <w:rsid w:val="00E37B1D"/>
    <w:pPr>
      <w:numPr>
        <w:numId w:val="5"/>
      </w:numPr>
      <w:tabs>
        <w:tab w:val="right" w:pos="454"/>
      </w:tabs>
      <w:spacing w:before="60" w:line="260" w:lineRule="atLeast"/>
    </w:pPr>
    <w:rPr>
      <w:rFonts w:asciiTheme="minorHAnsi" w:hAnsiTheme="minorHAnsi"/>
      <w:sz w:val="20"/>
      <w:szCs w:val="20"/>
      <w:lang w:val="en-US" w:eastAsia="en-US"/>
    </w:rPr>
  </w:style>
  <w:style w:type="paragraph" w:customStyle="1" w:styleId="BulletpointsLevel2">
    <w:name w:val="Bulletpoints Level 2"/>
    <w:basedOn w:val="Normal"/>
    <w:uiPriority w:val="4"/>
    <w:qFormat/>
    <w:rsid w:val="00DB58D5"/>
    <w:pPr>
      <w:numPr>
        <w:ilvl w:val="1"/>
        <w:numId w:val="5"/>
      </w:numPr>
      <w:spacing w:line="260" w:lineRule="atLeast"/>
    </w:pPr>
    <w:rPr>
      <w:rFonts w:asciiTheme="minorHAnsi" w:hAnsiTheme="minorHAnsi"/>
      <w:sz w:val="20"/>
      <w:szCs w:val="20"/>
      <w:lang w:val="en-US" w:eastAsia="en-US"/>
    </w:rPr>
  </w:style>
  <w:style w:type="paragraph" w:customStyle="1" w:styleId="Lettering">
    <w:name w:val="Lettering"/>
    <w:basedOn w:val="Normal"/>
    <w:uiPriority w:val="5"/>
    <w:qFormat/>
    <w:rsid w:val="00DB58D5"/>
    <w:pPr>
      <w:numPr>
        <w:numId w:val="11"/>
      </w:numPr>
      <w:spacing w:before="60" w:line="260" w:lineRule="atLeast"/>
    </w:pPr>
    <w:rPr>
      <w:rFonts w:asciiTheme="minorHAnsi" w:hAnsiTheme="minorHAnsi"/>
      <w:sz w:val="20"/>
      <w:szCs w:val="20"/>
      <w:lang w:val="en-US" w:eastAsia="en-US"/>
    </w:rPr>
  </w:style>
  <w:style w:type="paragraph" w:customStyle="1" w:styleId="noBulletpoint">
    <w:name w:val="noBulletpoint"/>
    <w:basedOn w:val="Normal"/>
    <w:uiPriority w:val="4"/>
    <w:qFormat/>
    <w:rsid w:val="00DB58D5"/>
    <w:pPr>
      <w:numPr>
        <w:ilvl w:val="2"/>
        <w:numId w:val="5"/>
      </w:numPr>
      <w:spacing w:before="60" w:line="260" w:lineRule="atLeast"/>
    </w:pPr>
    <w:rPr>
      <w:rFonts w:asciiTheme="minorHAnsi" w:hAnsiTheme="minorHAnsi"/>
      <w:sz w:val="20"/>
      <w:szCs w:val="20"/>
      <w:lang w:val="en-US" w:eastAsia="en-US"/>
    </w:rPr>
  </w:style>
  <w:style w:type="paragraph" w:customStyle="1" w:styleId="Numbering">
    <w:name w:val="Numbering"/>
    <w:basedOn w:val="Normal"/>
    <w:uiPriority w:val="6"/>
    <w:qFormat/>
    <w:rsid w:val="00DB58D5"/>
    <w:pPr>
      <w:numPr>
        <w:numId w:val="10"/>
      </w:numPr>
      <w:spacing w:before="60" w:line="260" w:lineRule="atLeast"/>
    </w:pPr>
    <w:rPr>
      <w:rFonts w:asciiTheme="minorHAnsi" w:hAnsiTheme="minorHAnsi"/>
      <w:sz w:val="20"/>
      <w:szCs w:val="20"/>
      <w:lang w:val="en-US" w:eastAsia="en-US"/>
    </w:rPr>
  </w:style>
  <w:style w:type="paragraph" w:customStyle="1" w:styleId="SensirionSubtitle">
    <w:name w:val="Sensirion Subtitle"/>
    <w:basedOn w:val="Normal"/>
    <w:uiPriority w:val="2"/>
    <w:qFormat/>
    <w:rsid w:val="002779AB"/>
    <w:pPr>
      <w:spacing w:line="260" w:lineRule="exact"/>
      <w:contextualSpacing/>
    </w:pPr>
    <w:rPr>
      <w:rFonts w:asciiTheme="majorHAnsi" w:hAnsiTheme="majorHAnsi"/>
      <w:sz w:val="20"/>
      <w:szCs w:val="20"/>
      <w:lang w:val="en-US"/>
    </w:rPr>
  </w:style>
  <w:style w:type="paragraph" w:customStyle="1" w:styleId="SensirionTitle">
    <w:name w:val="Sensirion Title"/>
    <w:basedOn w:val="Normal"/>
    <w:uiPriority w:val="1"/>
    <w:qFormat/>
    <w:rsid w:val="002779AB"/>
    <w:pPr>
      <w:spacing w:line="320" w:lineRule="exact"/>
      <w:contextualSpacing/>
    </w:pPr>
    <w:rPr>
      <w:rFonts w:asciiTheme="majorHAnsi" w:hAnsiTheme="majorHAnsi"/>
      <w:sz w:val="28"/>
      <w:szCs w:val="20"/>
      <w:lang w:val="en-US" w:eastAsia="en-US"/>
    </w:rPr>
  </w:style>
  <w:style w:type="paragraph" w:customStyle="1" w:styleId="Marginale">
    <w:name w:val="Marginale"/>
    <w:basedOn w:val="Normal"/>
    <w:uiPriority w:val="7"/>
    <w:qFormat/>
    <w:rsid w:val="00C8734D"/>
    <w:pPr>
      <w:framePr w:w="2268" w:hSpace="567" w:wrap="around" w:vAnchor="text" w:hAnchor="text" w:xAlign="right" w:y="1"/>
      <w:spacing w:line="260" w:lineRule="atLeast"/>
    </w:pPr>
    <w:rPr>
      <w:rFonts w:asciiTheme="minorHAnsi" w:hAnsiTheme="minorHAnsi"/>
      <w:color w:val="66CC33" w:themeColor="accent1"/>
      <w:sz w:val="20"/>
      <w:szCs w:val="20"/>
      <w:lang w:val="en-US" w:eastAsia="en-US"/>
    </w:rPr>
  </w:style>
  <w:style w:type="paragraph" w:customStyle="1" w:styleId="MarginaleText">
    <w:name w:val="Marginale Text"/>
    <w:basedOn w:val="Normal"/>
    <w:uiPriority w:val="8"/>
    <w:qFormat/>
    <w:rsid w:val="00DB58D5"/>
    <w:pPr>
      <w:spacing w:line="260" w:lineRule="atLeast"/>
      <w:ind w:right="2835"/>
    </w:pPr>
    <w:rPr>
      <w:rFonts w:asciiTheme="minorHAnsi" w:hAnsiTheme="minorHAnsi"/>
      <w:sz w:val="20"/>
      <w:szCs w:val="20"/>
      <w:lang w:val="en-US" w:eastAsia="en-US"/>
    </w:rPr>
  </w:style>
  <w:style w:type="paragraph" w:styleId="TableofFigures">
    <w:name w:val="table of figures"/>
    <w:basedOn w:val="Normal"/>
    <w:next w:val="Normal"/>
    <w:uiPriority w:val="99"/>
    <w:unhideWhenUsed/>
    <w:rsid w:val="00DB58D5"/>
    <w:pPr>
      <w:spacing w:line="260" w:lineRule="atLeast"/>
      <w:ind w:right="284"/>
    </w:pPr>
    <w:rPr>
      <w:rFonts w:asciiTheme="minorHAnsi" w:hAnsiTheme="minorHAnsi"/>
      <w:sz w:val="20"/>
      <w:szCs w:val="20"/>
      <w:lang w:val="en-US" w:eastAsia="en-US"/>
    </w:rPr>
  </w:style>
  <w:style w:type="paragraph" w:styleId="Quote">
    <w:name w:val="Quote"/>
    <w:basedOn w:val="Normal"/>
    <w:next w:val="Normal"/>
    <w:link w:val="QuoteChar"/>
    <w:uiPriority w:val="99"/>
    <w:semiHidden/>
    <w:rsid w:val="00DB58D5"/>
    <w:pPr>
      <w:spacing w:line="260" w:lineRule="atLeast"/>
    </w:pPr>
    <w:rPr>
      <w:rFonts w:asciiTheme="minorHAnsi" w:hAnsiTheme="minorHAnsi"/>
      <w:i/>
      <w:iCs/>
      <w:color w:val="000000"/>
      <w:sz w:val="20"/>
      <w:szCs w:val="20"/>
      <w:lang w:val="en-US" w:eastAsia="en-US"/>
    </w:rPr>
  </w:style>
  <w:style w:type="character" w:customStyle="1" w:styleId="QuoteChar">
    <w:name w:val="Quote Char"/>
    <w:link w:val="Quote"/>
    <w:uiPriority w:val="99"/>
    <w:semiHidden/>
    <w:rsid w:val="00D44150"/>
    <w:rPr>
      <w:rFonts w:ascii="Arial Narrow" w:hAnsi="Arial Narrow" w:cs="Times New Roman"/>
      <w:i/>
      <w:iCs/>
      <w:color w:val="000000"/>
    </w:rPr>
  </w:style>
  <w:style w:type="paragraph" w:styleId="EndnoteText">
    <w:name w:val="endnote text"/>
    <w:basedOn w:val="Normal"/>
    <w:link w:val="EndnoteTextChar"/>
    <w:uiPriority w:val="49"/>
    <w:semiHidden/>
    <w:unhideWhenUsed/>
    <w:rsid w:val="00DB58D5"/>
    <w:pPr>
      <w:spacing w:line="260" w:lineRule="atLeast"/>
    </w:pPr>
    <w:rPr>
      <w:rFonts w:asciiTheme="minorHAnsi" w:hAnsiTheme="minorHAnsi"/>
      <w:sz w:val="20"/>
      <w:szCs w:val="20"/>
      <w:lang w:val="en-US" w:eastAsia="en-US"/>
    </w:rPr>
  </w:style>
  <w:style w:type="character" w:customStyle="1" w:styleId="EndnoteTextChar">
    <w:name w:val="Endnote Text Char"/>
    <w:link w:val="EndnoteText"/>
    <w:uiPriority w:val="49"/>
    <w:semiHidden/>
    <w:rsid w:val="001E1FA7"/>
    <w:rPr>
      <w:rFonts w:ascii="Arial Narrow" w:hAnsi="Arial Narrow" w:cs="Times New Roman"/>
      <w:sz w:val="20"/>
    </w:rPr>
  </w:style>
  <w:style w:type="character" w:styleId="EndnoteReference">
    <w:name w:val="endnote reference"/>
    <w:uiPriority w:val="49"/>
    <w:semiHidden/>
    <w:unhideWhenUsed/>
    <w:rsid w:val="00DB58D5"/>
    <w:rPr>
      <w:color w:val="auto"/>
      <w:vertAlign w:val="superscript"/>
    </w:rPr>
  </w:style>
  <w:style w:type="paragraph" w:styleId="FootnoteText">
    <w:name w:val="footnote text"/>
    <w:basedOn w:val="Normal"/>
    <w:link w:val="FootnoteTextChar"/>
    <w:uiPriority w:val="49"/>
    <w:semiHidden/>
    <w:unhideWhenUsed/>
    <w:rsid w:val="00DB58D5"/>
    <w:pPr>
      <w:spacing w:line="260" w:lineRule="atLeast"/>
    </w:pPr>
    <w:rPr>
      <w:rFonts w:asciiTheme="minorHAnsi" w:hAnsiTheme="minorHAnsi"/>
      <w:sz w:val="20"/>
      <w:szCs w:val="20"/>
      <w:lang w:val="en-US" w:eastAsia="en-US"/>
    </w:rPr>
  </w:style>
  <w:style w:type="character" w:customStyle="1" w:styleId="FootnoteTextChar">
    <w:name w:val="Footnote Text Char"/>
    <w:link w:val="FootnoteText"/>
    <w:uiPriority w:val="49"/>
    <w:semiHidden/>
    <w:rsid w:val="001E1FA7"/>
    <w:rPr>
      <w:rFonts w:ascii="Arial Narrow" w:hAnsi="Arial Narrow" w:cs="Times New Roman"/>
      <w:sz w:val="20"/>
    </w:rPr>
  </w:style>
  <w:style w:type="character" w:styleId="FootnoteReference">
    <w:name w:val="footnote reference"/>
    <w:uiPriority w:val="49"/>
    <w:semiHidden/>
    <w:unhideWhenUsed/>
    <w:rsid w:val="00DB58D5"/>
    <w:rPr>
      <w:color w:val="auto"/>
      <w:vertAlign w:val="superscript"/>
    </w:rPr>
  </w:style>
  <w:style w:type="table" w:styleId="LightShading-Accent2">
    <w:name w:val="Light Shading Accent 2"/>
    <w:aliases w:val="SEN: Tabelle warm grey"/>
    <w:basedOn w:val="TableNormal"/>
    <w:uiPriority w:val="60"/>
    <w:rsid w:val="00DB58D5"/>
    <w:rPr>
      <w:lang w:eastAsia="de-CH"/>
    </w:rPr>
    <w:tblPr>
      <w:tblStyleRowBandSize w:val="1"/>
      <w:tblStyleColBandSize w:val="1"/>
      <w:tblBorders>
        <w:top w:val="single" w:sz="8" w:space="0" w:color="C8BBBB"/>
        <w:bottom w:val="single" w:sz="8" w:space="0" w:color="C8BBBB"/>
      </w:tblBorders>
      <w:tblCellMar>
        <w:top w:w="28" w:type="dxa"/>
        <w:left w:w="0" w:type="dxa"/>
        <w:bottom w:w="28" w:type="dxa"/>
        <w:right w:w="0" w:type="dxa"/>
      </w:tblCellMar>
    </w:tblPr>
    <w:tblStylePr w:type="firstRow">
      <w:pPr>
        <w:spacing w:before="0" w:after="0" w:line="240" w:lineRule="auto"/>
      </w:pPr>
      <w:rPr>
        <w:b/>
        <w:bCs/>
      </w:rPr>
      <w:tblPr/>
      <w:tcPr>
        <w:tcBorders>
          <w:top w:val="single" w:sz="8" w:space="0" w:color="C8BBBB"/>
          <w:left w:val="nil"/>
          <w:bottom w:val="single" w:sz="8" w:space="0" w:color="C8BBBB"/>
          <w:right w:val="nil"/>
          <w:insideH w:val="nil"/>
          <w:insideV w:val="nil"/>
        </w:tcBorders>
      </w:tcPr>
    </w:tblStylePr>
    <w:tblStylePr w:type="lastRow">
      <w:pPr>
        <w:spacing w:before="0" w:after="0" w:line="240" w:lineRule="auto"/>
      </w:pPr>
      <w:rPr>
        <w:b w:val="0"/>
        <w:bCs/>
      </w:rPr>
      <w:tblPr/>
      <w:tcPr>
        <w:tcBorders>
          <w:top w:val="nil"/>
          <w:left w:val="nil"/>
          <w:bottom w:val="single" w:sz="8" w:space="0" w:color="C8BBBB"/>
          <w:right w:val="nil"/>
          <w:insideH w:val="nil"/>
          <w:insideV w:val="nil"/>
        </w:tcBorders>
      </w:tcPr>
    </w:tblStylePr>
    <w:tblStylePr w:type="firstCol">
      <w:rPr>
        <w:b w:val="0"/>
        <w:bCs/>
      </w:rPr>
    </w:tblStylePr>
    <w:tblStylePr w:type="lastCol">
      <w:rPr>
        <w:b/>
        <w:bCs/>
      </w:rPr>
    </w:tblStylePr>
    <w:tblStylePr w:type="band1Horz">
      <w:tblPr/>
      <w:tcPr>
        <w:tcBorders>
          <w:left w:val="nil"/>
          <w:right w:val="nil"/>
          <w:insideH w:val="nil"/>
          <w:insideV w:val="nil"/>
        </w:tcBorders>
        <w:shd w:val="clear" w:color="auto" w:fill="FAF8F8"/>
      </w:tcPr>
    </w:tblStylePr>
  </w:style>
  <w:style w:type="paragraph" w:styleId="TOCHeading">
    <w:name w:val="TOC Heading"/>
    <w:basedOn w:val="Heading1"/>
    <w:next w:val="Normal"/>
    <w:uiPriority w:val="39"/>
    <w:rsid w:val="00DB58D5"/>
    <w:pPr>
      <w:keepLines/>
      <w:spacing w:before="240" w:line="240" w:lineRule="auto"/>
      <w:ind w:left="0" w:firstLine="0"/>
      <w:outlineLvl w:val="9"/>
    </w:pPr>
    <w:rPr>
      <w:rFonts w:cs="Times New Roman"/>
      <w:bCs w:val="0"/>
    </w:rPr>
  </w:style>
  <w:style w:type="table" w:styleId="MediumList1-Accent2">
    <w:name w:val="Medium List 1 Accent 2"/>
    <w:basedOn w:val="TableNormal"/>
    <w:uiPriority w:val="65"/>
    <w:rsid w:val="00DB58D5"/>
    <w:rPr>
      <w:color w:val="000000"/>
      <w:lang w:eastAsia="de-CH"/>
    </w:rPr>
    <w:tblPr>
      <w:tblStyleRowBandSize w:val="1"/>
      <w:tblStyleColBandSize w:val="1"/>
      <w:tblBorders>
        <w:top w:val="single" w:sz="8" w:space="0" w:color="EBE6E6"/>
        <w:bottom w:val="single" w:sz="8" w:space="0" w:color="EBE6E6"/>
      </w:tblBorders>
    </w:tblPr>
    <w:tblStylePr w:type="firstRow">
      <w:rPr>
        <w:rFonts w:ascii="ATP Univers" w:eastAsia="Times New Roman" w:hAnsi="ATP Univers" w:cs="Times New Roman"/>
      </w:rPr>
      <w:tblPr/>
      <w:tcPr>
        <w:tcBorders>
          <w:top w:val="nil"/>
          <w:bottom w:val="single" w:sz="8" w:space="0" w:color="EBE6E6"/>
        </w:tcBorders>
      </w:tcPr>
    </w:tblStylePr>
    <w:tblStylePr w:type="lastRow">
      <w:rPr>
        <w:b/>
        <w:bCs/>
        <w:color w:val="000000"/>
      </w:rPr>
      <w:tblPr/>
      <w:tcPr>
        <w:tcBorders>
          <w:top w:val="single" w:sz="8" w:space="0" w:color="EBE6E6"/>
          <w:bottom w:val="single" w:sz="8" w:space="0" w:color="EBE6E6"/>
        </w:tcBorders>
      </w:tcPr>
    </w:tblStylePr>
    <w:tblStylePr w:type="firstCol">
      <w:rPr>
        <w:b/>
        <w:bCs/>
      </w:rPr>
    </w:tblStylePr>
    <w:tblStylePr w:type="lastCol">
      <w:rPr>
        <w:b/>
        <w:bCs/>
      </w:rPr>
      <w:tblPr/>
      <w:tcPr>
        <w:tcBorders>
          <w:top w:val="single" w:sz="8" w:space="0" w:color="EBE6E6"/>
          <w:bottom w:val="single" w:sz="8" w:space="0" w:color="EBE6E6"/>
        </w:tcBorders>
      </w:tcPr>
    </w:tblStylePr>
    <w:tblStylePr w:type="band1Vert">
      <w:tblPr/>
      <w:tcPr>
        <w:shd w:val="clear" w:color="auto" w:fill="FAF8F8"/>
      </w:tcPr>
    </w:tblStylePr>
    <w:tblStylePr w:type="band1Horz">
      <w:tblPr/>
      <w:tcPr>
        <w:shd w:val="clear" w:color="auto" w:fill="FAF8F8"/>
      </w:tcPr>
    </w:tblStylePr>
  </w:style>
  <w:style w:type="character" w:styleId="PageNumber">
    <w:name w:val="page number"/>
    <w:basedOn w:val="DefaultParagraphFont"/>
    <w:uiPriority w:val="15"/>
    <w:semiHidden/>
    <w:rsid w:val="00DB58D5"/>
  </w:style>
  <w:style w:type="numbering" w:customStyle="1" w:styleId="SensirionListealt">
    <w:name w:val="Sensirion Liste alt"/>
    <w:uiPriority w:val="99"/>
    <w:rsid w:val="00DB58D5"/>
    <w:pPr>
      <w:numPr>
        <w:numId w:val="3"/>
      </w:numPr>
    </w:pPr>
  </w:style>
  <w:style w:type="paragraph" w:styleId="BalloonText">
    <w:name w:val="Balloon Text"/>
    <w:basedOn w:val="Normal"/>
    <w:link w:val="BalloonTextChar"/>
    <w:uiPriority w:val="99"/>
    <w:semiHidden/>
    <w:unhideWhenUsed/>
    <w:rsid w:val="00DB58D5"/>
    <w:rPr>
      <w:rFonts w:ascii="Tahoma" w:hAnsi="Tahoma" w:cs="Tahoma"/>
      <w:sz w:val="16"/>
      <w:szCs w:val="16"/>
      <w:lang w:val="en-US" w:eastAsia="en-US"/>
    </w:rPr>
  </w:style>
  <w:style w:type="character" w:customStyle="1" w:styleId="BalloonTextChar">
    <w:name w:val="Balloon Text Char"/>
    <w:link w:val="BalloonText"/>
    <w:uiPriority w:val="99"/>
    <w:semiHidden/>
    <w:rsid w:val="00D44150"/>
    <w:rPr>
      <w:rFonts w:ascii="Tahoma" w:hAnsi="Tahoma" w:cs="Tahoma"/>
      <w:sz w:val="16"/>
      <w:szCs w:val="16"/>
    </w:rPr>
  </w:style>
  <w:style w:type="paragraph" w:styleId="ListBullet">
    <w:name w:val="List Bullet"/>
    <w:basedOn w:val="Normal"/>
    <w:uiPriority w:val="99"/>
    <w:unhideWhenUsed/>
    <w:rsid w:val="00C3756F"/>
    <w:pPr>
      <w:numPr>
        <w:ilvl w:val="3"/>
        <w:numId w:val="5"/>
      </w:numPr>
      <w:spacing w:before="60" w:line="260" w:lineRule="atLeast"/>
      <w:contextualSpacing/>
    </w:pPr>
    <w:rPr>
      <w:rFonts w:asciiTheme="minorHAnsi" w:hAnsiTheme="minorHAnsi"/>
      <w:sz w:val="20"/>
      <w:szCs w:val="20"/>
      <w:lang w:val="en-US" w:eastAsia="en-US"/>
    </w:rPr>
  </w:style>
  <w:style w:type="character" w:styleId="UnresolvedMention">
    <w:name w:val="Unresolved Mention"/>
    <w:basedOn w:val="DefaultParagraphFont"/>
    <w:uiPriority w:val="99"/>
    <w:semiHidden/>
    <w:unhideWhenUsed/>
    <w:rsid w:val="00840AA5"/>
    <w:rPr>
      <w:color w:val="605E5C"/>
      <w:shd w:val="clear" w:color="auto" w:fill="E1DFDD"/>
    </w:rPr>
  </w:style>
  <w:style w:type="character" w:styleId="Strong">
    <w:name w:val="Strong"/>
    <w:basedOn w:val="DefaultParagraphFont"/>
    <w:uiPriority w:val="49"/>
    <w:unhideWhenUsed/>
    <w:qFormat/>
    <w:rsid w:val="001E282A"/>
    <w:rPr>
      <w:rFonts w:asciiTheme="majorHAnsi" w:hAnsiTheme="majorHAnsi"/>
      <w:b w:val="0"/>
      <w:bCs/>
    </w:rPr>
  </w:style>
  <w:style w:type="numbering" w:customStyle="1" w:styleId="SensirionListBulletPoints">
    <w:name w:val="Sensirion List Bullet Points"/>
    <w:uiPriority w:val="99"/>
    <w:rsid w:val="00C3756F"/>
    <w:pPr>
      <w:numPr>
        <w:numId w:val="5"/>
      </w:numPr>
    </w:pPr>
  </w:style>
  <w:style w:type="numbering" w:customStyle="1" w:styleId="SensirionList123Heading">
    <w:name w:val="Sensirion List 123 Heading"/>
    <w:uiPriority w:val="99"/>
    <w:rsid w:val="00A93798"/>
    <w:pPr>
      <w:numPr>
        <w:numId w:val="7"/>
      </w:numPr>
    </w:pPr>
  </w:style>
  <w:style w:type="numbering" w:customStyle="1" w:styleId="SensirionList123Numbering">
    <w:name w:val="Sensirion List 123 Numbering"/>
    <w:uiPriority w:val="99"/>
    <w:rsid w:val="000903CE"/>
    <w:pPr>
      <w:numPr>
        <w:numId w:val="10"/>
      </w:numPr>
    </w:pPr>
  </w:style>
  <w:style w:type="numbering" w:customStyle="1" w:styleId="SensirionListabcLettering">
    <w:name w:val="Sensirion List abc Lettering"/>
    <w:uiPriority w:val="99"/>
    <w:rsid w:val="000903CE"/>
    <w:pPr>
      <w:numPr>
        <w:numId w:val="11"/>
      </w:numPr>
    </w:pPr>
  </w:style>
  <w:style w:type="paragraph" w:styleId="CommentText">
    <w:name w:val="annotation text"/>
    <w:basedOn w:val="Normal"/>
    <w:link w:val="CommentTextChar"/>
    <w:uiPriority w:val="99"/>
    <w:unhideWhenUsed/>
    <w:rsid w:val="003549CC"/>
    <w:rPr>
      <w:sz w:val="20"/>
      <w:szCs w:val="20"/>
    </w:rPr>
  </w:style>
  <w:style w:type="character" w:customStyle="1" w:styleId="CommentTextChar">
    <w:name w:val="Comment Text Char"/>
    <w:basedOn w:val="DefaultParagraphFont"/>
    <w:link w:val="CommentText"/>
    <w:uiPriority w:val="99"/>
    <w:rsid w:val="003549CC"/>
    <w:rPr>
      <w:rFonts w:ascii="Times New Roman" w:hAnsi="Times New Roman"/>
      <w:lang w:val="de-CH" w:eastAsia="de-DE"/>
    </w:rPr>
  </w:style>
  <w:style w:type="character" w:styleId="CommentReference">
    <w:name w:val="annotation reference"/>
    <w:basedOn w:val="DefaultParagraphFont"/>
    <w:uiPriority w:val="99"/>
    <w:semiHidden/>
    <w:unhideWhenUsed/>
    <w:rsid w:val="003549CC"/>
    <w:rPr>
      <w:sz w:val="16"/>
      <w:szCs w:val="16"/>
    </w:rPr>
  </w:style>
  <w:style w:type="paragraph" w:styleId="CommentSubject">
    <w:name w:val="annotation subject"/>
    <w:basedOn w:val="CommentText"/>
    <w:next w:val="CommentText"/>
    <w:link w:val="CommentSubjectChar"/>
    <w:uiPriority w:val="99"/>
    <w:semiHidden/>
    <w:unhideWhenUsed/>
    <w:rsid w:val="00423B8B"/>
    <w:rPr>
      <w:b/>
      <w:bCs/>
    </w:rPr>
  </w:style>
  <w:style w:type="character" w:customStyle="1" w:styleId="CommentSubjectChar">
    <w:name w:val="Comment Subject Char"/>
    <w:basedOn w:val="CommentTextChar"/>
    <w:link w:val="CommentSubject"/>
    <w:uiPriority w:val="99"/>
    <w:semiHidden/>
    <w:rsid w:val="00423B8B"/>
    <w:rPr>
      <w:rFonts w:ascii="Times New Roman" w:hAnsi="Times New Roman"/>
      <w:b/>
      <w:bCs/>
      <w:lang w:val="de-CH" w:eastAsia="de-DE"/>
    </w:rPr>
  </w:style>
  <w:style w:type="paragraph" w:styleId="Revision">
    <w:name w:val="Revision"/>
    <w:hidden/>
    <w:uiPriority w:val="99"/>
    <w:semiHidden/>
    <w:rsid w:val="00303844"/>
    <w:rPr>
      <w:rFonts w:ascii="Times New Roman" w:hAnsi="Times New Roman"/>
      <w:sz w:val="24"/>
      <w:szCs w:val="24"/>
      <w:lang w:val="de-CH" w:eastAsia="de-DE"/>
    </w:rPr>
  </w:style>
  <w:style w:type="character" w:styleId="Mention">
    <w:name w:val="Mention"/>
    <w:basedOn w:val="DefaultParagraphFont"/>
    <w:uiPriority w:val="99"/>
    <w:unhideWhenUsed/>
    <w:rsid w:val="008D172F"/>
    <w:rPr>
      <w:color w:val="2B579A"/>
      <w:shd w:val="clear" w:color="auto" w:fill="E1DFDD"/>
    </w:rPr>
  </w:style>
  <w:style w:type="paragraph" w:customStyle="1" w:styleId="paragraph">
    <w:name w:val="paragraph"/>
    <w:basedOn w:val="Normal"/>
    <w:rsid w:val="00634E1B"/>
    <w:pPr>
      <w:spacing w:before="100" w:beforeAutospacing="1" w:after="100" w:afterAutospacing="1"/>
    </w:pPr>
    <w:rPr>
      <w:lang w:eastAsia="zh-CN"/>
    </w:rPr>
  </w:style>
  <w:style w:type="character" w:customStyle="1" w:styleId="normaltextrun">
    <w:name w:val="normaltextrun"/>
    <w:basedOn w:val="DefaultParagraphFont"/>
    <w:rsid w:val="00634E1B"/>
  </w:style>
  <w:style w:type="character" w:customStyle="1" w:styleId="eop">
    <w:name w:val="eop"/>
    <w:basedOn w:val="DefaultParagraphFont"/>
    <w:rsid w:val="00634E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3708070">
      <w:bodyDiv w:val="1"/>
      <w:marLeft w:val="0"/>
      <w:marRight w:val="0"/>
      <w:marTop w:val="0"/>
      <w:marBottom w:val="0"/>
      <w:divBdr>
        <w:top w:val="none" w:sz="0" w:space="0" w:color="auto"/>
        <w:left w:val="none" w:sz="0" w:space="0" w:color="auto"/>
        <w:bottom w:val="none" w:sz="0" w:space="0" w:color="auto"/>
        <w:right w:val="none" w:sz="0" w:space="0" w:color="auto"/>
      </w:divBdr>
      <w:divsChild>
        <w:div w:id="265962848">
          <w:marLeft w:val="0"/>
          <w:marRight w:val="0"/>
          <w:marTop w:val="0"/>
          <w:marBottom w:val="0"/>
          <w:divBdr>
            <w:top w:val="none" w:sz="0" w:space="0" w:color="auto"/>
            <w:left w:val="none" w:sz="0" w:space="0" w:color="auto"/>
            <w:bottom w:val="none" w:sz="0" w:space="0" w:color="auto"/>
            <w:right w:val="none" w:sz="0" w:space="0" w:color="auto"/>
          </w:divBdr>
        </w:div>
        <w:div w:id="434714505">
          <w:marLeft w:val="0"/>
          <w:marRight w:val="0"/>
          <w:marTop w:val="0"/>
          <w:marBottom w:val="0"/>
          <w:divBdr>
            <w:top w:val="none" w:sz="0" w:space="0" w:color="auto"/>
            <w:left w:val="none" w:sz="0" w:space="0" w:color="auto"/>
            <w:bottom w:val="none" w:sz="0" w:space="0" w:color="auto"/>
            <w:right w:val="none" w:sz="0" w:space="0" w:color="auto"/>
          </w:divBdr>
        </w:div>
        <w:div w:id="463929850">
          <w:marLeft w:val="0"/>
          <w:marRight w:val="0"/>
          <w:marTop w:val="0"/>
          <w:marBottom w:val="0"/>
          <w:divBdr>
            <w:top w:val="none" w:sz="0" w:space="0" w:color="auto"/>
            <w:left w:val="none" w:sz="0" w:space="0" w:color="auto"/>
            <w:bottom w:val="none" w:sz="0" w:space="0" w:color="auto"/>
            <w:right w:val="none" w:sz="0" w:space="0" w:color="auto"/>
          </w:divBdr>
        </w:div>
        <w:div w:id="1008213889">
          <w:marLeft w:val="0"/>
          <w:marRight w:val="0"/>
          <w:marTop w:val="0"/>
          <w:marBottom w:val="0"/>
          <w:divBdr>
            <w:top w:val="none" w:sz="0" w:space="0" w:color="auto"/>
            <w:left w:val="none" w:sz="0" w:space="0" w:color="auto"/>
            <w:bottom w:val="none" w:sz="0" w:space="0" w:color="auto"/>
            <w:right w:val="none" w:sz="0" w:space="0" w:color="auto"/>
          </w:divBdr>
        </w:div>
        <w:div w:id="1405563258">
          <w:marLeft w:val="0"/>
          <w:marRight w:val="0"/>
          <w:marTop w:val="0"/>
          <w:marBottom w:val="0"/>
          <w:divBdr>
            <w:top w:val="none" w:sz="0" w:space="0" w:color="auto"/>
            <w:left w:val="none" w:sz="0" w:space="0" w:color="auto"/>
            <w:bottom w:val="none" w:sz="0" w:space="0" w:color="auto"/>
            <w:right w:val="none" w:sz="0" w:space="0" w:color="auto"/>
          </w:divBdr>
        </w:div>
        <w:div w:id="1990354875">
          <w:marLeft w:val="0"/>
          <w:marRight w:val="0"/>
          <w:marTop w:val="0"/>
          <w:marBottom w:val="0"/>
          <w:divBdr>
            <w:top w:val="none" w:sz="0" w:space="0" w:color="auto"/>
            <w:left w:val="none" w:sz="0" w:space="0" w:color="auto"/>
            <w:bottom w:val="none" w:sz="0" w:space="0" w:color="auto"/>
            <w:right w:val="none" w:sz="0" w:space="0" w:color="auto"/>
          </w:divBdr>
        </w:div>
      </w:divsChild>
    </w:div>
    <w:div w:id="1699115477">
      <w:bodyDiv w:val="1"/>
      <w:marLeft w:val="0"/>
      <w:marRight w:val="0"/>
      <w:marTop w:val="0"/>
      <w:marBottom w:val="0"/>
      <w:divBdr>
        <w:top w:val="none" w:sz="0" w:space="0" w:color="auto"/>
        <w:left w:val="none" w:sz="0" w:space="0" w:color="auto"/>
        <w:bottom w:val="none" w:sz="0" w:space="0" w:color="auto"/>
        <w:right w:val="none" w:sz="0" w:space="0" w:color="auto"/>
      </w:divBdr>
      <w:divsChild>
        <w:div w:id="319164438">
          <w:marLeft w:val="0"/>
          <w:marRight w:val="0"/>
          <w:marTop w:val="0"/>
          <w:marBottom w:val="0"/>
          <w:divBdr>
            <w:top w:val="none" w:sz="0" w:space="0" w:color="auto"/>
            <w:left w:val="none" w:sz="0" w:space="0" w:color="auto"/>
            <w:bottom w:val="none" w:sz="0" w:space="0" w:color="auto"/>
            <w:right w:val="none" w:sz="0" w:space="0" w:color="auto"/>
          </w:divBdr>
        </w:div>
        <w:div w:id="452331765">
          <w:marLeft w:val="0"/>
          <w:marRight w:val="0"/>
          <w:marTop w:val="0"/>
          <w:marBottom w:val="0"/>
          <w:divBdr>
            <w:top w:val="none" w:sz="0" w:space="0" w:color="auto"/>
            <w:left w:val="none" w:sz="0" w:space="0" w:color="auto"/>
            <w:bottom w:val="none" w:sz="0" w:space="0" w:color="auto"/>
            <w:right w:val="none" w:sz="0" w:space="0" w:color="auto"/>
          </w:divBdr>
        </w:div>
        <w:div w:id="519783571">
          <w:marLeft w:val="0"/>
          <w:marRight w:val="0"/>
          <w:marTop w:val="0"/>
          <w:marBottom w:val="0"/>
          <w:divBdr>
            <w:top w:val="none" w:sz="0" w:space="0" w:color="auto"/>
            <w:left w:val="none" w:sz="0" w:space="0" w:color="auto"/>
            <w:bottom w:val="none" w:sz="0" w:space="0" w:color="auto"/>
            <w:right w:val="none" w:sz="0" w:space="0" w:color="auto"/>
          </w:divBdr>
        </w:div>
        <w:div w:id="569317298">
          <w:marLeft w:val="0"/>
          <w:marRight w:val="0"/>
          <w:marTop w:val="0"/>
          <w:marBottom w:val="0"/>
          <w:divBdr>
            <w:top w:val="none" w:sz="0" w:space="0" w:color="auto"/>
            <w:left w:val="none" w:sz="0" w:space="0" w:color="auto"/>
            <w:bottom w:val="none" w:sz="0" w:space="0" w:color="auto"/>
            <w:right w:val="none" w:sz="0" w:space="0" w:color="auto"/>
          </w:divBdr>
        </w:div>
        <w:div w:id="1216116058">
          <w:marLeft w:val="0"/>
          <w:marRight w:val="0"/>
          <w:marTop w:val="0"/>
          <w:marBottom w:val="0"/>
          <w:divBdr>
            <w:top w:val="none" w:sz="0" w:space="0" w:color="auto"/>
            <w:left w:val="none" w:sz="0" w:space="0" w:color="auto"/>
            <w:bottom w:val="none" w:sz="0" w:space="0" w:color="auto"/>
            <w:right w:val="none" w:sz="0" w:space="0" w:color="auto"/>
          </w:divBdr>
        </w:div>
        <w:div w:id="1417247788">
          <w:marLeft w:val="0"/>
          <w:marRight w:val="0"/>
          <w:marTop w:val="0"/>
          <w:marBottom w:val="0"/>
          <w:divBdr>
            <w:top w:val="none" w:sz="0" w:space="0" w:color="auto"/>
            <w:left w:val="none" w:sz="0" w:space="0" w:color="auto"/>
            <w:bottom w:val="none" w:sz="0" w:space="0" w:color="auto"/>
            <w:right w:val="none" w:sz="0" w:space="0" w:color="auto"/>
          </w:divBdr>
        </w:div>
      </w:divsChild>
    </w:div>
    <w:div w:id="189871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pa.gov/emc/oil-and-gas-alternative-test-method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ensirion-connected.com"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https://sensinet.sharepoint.com/sites/SensirionContentDeliveryNetwork/Sensirion%20Office%20Templates/SCS-All/SCS_Empty_document_with_logo_EN.dotm" TargetMode="External"/></Relationships>
</file>

<file path=word/theme/theme1.xml><?xml version="1.0" encoding="utf-8"?>
<a:theme xmlns:a="http://schemas.openxmlformats.org/drawingml/2006/main" name="Sensirion">
  <a:themeElements>
    <a:clrScheme name="Sensirion Colors">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fontScheme name="Sensirion Fonts">
      <a:majorFont>
        <a:latin typeface="Segoe UI Semibold"/>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Sensirion">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ensirion Green 100%">
      <a:srgbClr val="66CC33"/>
    </a:custClr>
    <a:custClr name="Sensirion Green 60%">
      <a:srgbClr val="A3E085"/>
    </a:custClr>
    <a:custClr name="Sensirion Green 40%">
      <a:srgbClr val="C2EBAD"/>
    </a:custClr>
    <a:custClr name="Sensirion Green 20%">
      <a:srgbClr val="E0F5D6"/>
    </a:custClr>
    <a:custClr name="Weiss">
      <a:srgbClr val="FFFFFF"/>
    </a:custClr>
    <a:custClr name="Weiss">
      <a:srgbClr val="FFFFFF"/>
    </a:custClr>
    <a:custClr name="Weiss">
      <a:srgbClr val="FFFFFF"/>
    </a:custClr>
    <a:custClr name="PCB Green">
      <a:srgbClr val="024430"/>
    </a:custClr>
    <a:custClr name="Cadmium Blue">
      <a:srgbClr val="004494"/>
    </a:custClr>
    <a:custClr name="Solid Purple">
      <a:srgbClr val="660099"/>
    </a:custClr>
    <a:custClr name="Black 100%">
      <a:srgbClr val="000000"/>
    </a:custClr>
    <a:custClr name="Black 60% - Cool Gray 9">
      <a:srgbClr val="616161"/>
    </a:custClr>
    <a:custClr name="Black 30% - Cool Gray 6">
      <a:srgbClr val="BDBDBD"/>
    </a:custClr>
    <a:custClr name="Black 20% - Cool Gray 2">
      <a:srgbClr val="EEEEEE"/>
    </a:custClr>
    <a:custClr name="Weiss">
      <a:srgbClr val="FFFFFF"/>
    </a:custClr>
    <a:custClr name="Weiss">
      <a:srgbClr val="FFFFFF"/>
    </a:custClr>
    <a:custClr name="Weiss">
      <a:srgbClr val="FFFFFF"/>
    </a:custClr>
    <a:custClr name="Weiss">
      <a:srgbClr val="FFFFFF"/>
    </a:custClr>
    <a:custClr name="Weiss">
      <a:srgbClr val="FFFFFF"/>
    </a:custClr>
    <a:custClr name="Weiss">
      <a:srgbClr val="FFFFFF"/>
    </a:custClr>
    <a:custClr name="Black 100%">
      <a:srgbClr val="000000"/>
    </a:custClr>
    <a:custClr name="Black 90%">
      <a:srgbClr val="191919"/>
    </a:custClr>
    <a:custClr name="Black 80%">
      <a:srgbClr val="333333"/>
    </a:custClr>
    <a:custClr name="Black 70%">
      <a:srgbClr val="4D4D4D"/>
    </a:custClr>
    <a:custClr name="Black 60%">
      <a:srgbClr val="666666"/>
    </a:custClr>
    <a:custClr name="Black 50%">
      <a:srgbClr val="808080"/>
    </a:custClr>
    <a:custClr name="Black 40%">
      <a:srgbClr val="999999"/>
    </a:custClr>
    <a:custClr name="Black 30%">
      <a:srgbClr val="B3B3B3"/>
    </a:custClr>
    <a:custClr name="Black 20%">
      <a:srgbClr val="CCCCCC"/>
    </a:custClr>
    <a:custClr name="Black 10%">
      <a:srgbClr val="E6E6E6"/>
    </a:custClr>
  </a:custClrLst>
  <a:extLst>
    <a:ext uri="{05A4C25C-085E-4340-85A3-A5531E510DB2}">
      <thm15:themeFamily xmlns:thm15="http://schemas.microsoft.com/office/thememl/2012/main" name="Sensirion" id="{6777E48B-2A95-4C2F-B6C2-375E2ACD4838}" vid="{71CDBA1E-0F08-484F-815D-DA716DEDBC0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9584261-0479-4356-b469-550b05752912" xsi:nil="true"/>
    <lcf76f155ced4ddcb4097134ff3c332f xmlns="c3addd97-82f1-4504-893d-1250bb302d79">
      <Terms xmlns="http://schemas.microsoft.com/office/infopath/2007/PartnerControls"/>
    </lcf76f155ced4ddcb4097134ff3c332f>
    <MediaLengthInSeconds xmlns="c3addd97-82f1-4504-893d-1250bb302d79" xsi:nil="true"/>
    <SharedWithUsers xmlns="9b096da1-55ae-40f0-828e-d96caf0055d1">
      <UserInfo>
        <DisplayName/>
        <AccountId xsi:nil="true"/>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FD2CA225F35794994E23CD6AC916325" ma:contentTypeVersion="15" ma:contentTypeDescription="Create a new document." ma:contentTypeScope="" ma:versionID="85754b05c9a0a4e24eb9905a279c1736">
  <xsd:schema xmlns:xsd="http://www.w3.org/2001/XMLSchema" xmlns:xs="http://www.w3.org/2001/XMLSchema" xmlns:p="http://schemas.microsoft.com/office/2006/metadata/properties" xmlns:ns2="c3addd97-82f1-4504-893d-1250bb302d79" xmlns:ns3="9b096da1-55ae-40f0-828e-d96caf0055d1" xmlns:ns4="a9584261-0479-4356-b469-550b05752912" targetNamespace="http://schemas.microsoft.com/office/2006/metadata/properties" ma:root="true" ma:fieldsID="cadefdc379cc8ddf7acb21fcfc10a7f3" ns2:_="" ns3:_="" ns4:_="">
    <xsd:import namespace="c3addd97-82f1-4504-893d-1250bb302d79"/>
    <xsd:import namespace="9b096da1-55ae-40f0-828e-d96caf0055d1"/>
    <xsd:import namespace="a9584261-0479-4356-b469-550b0575291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lcf76f155ced4ddcb4097134ff3c332f" minOccurs="0"/>
                <xsd:element ref="ns4: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addd97-82f1-4504-893d-1250bb302d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4b8de631-2c85-4ba1-af09-54e0ec8ee11a"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096da1-55ae-40f0-828e-d96caf0055d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9584261-0479-4356-b469-550b05752912"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613dcafc-4618-4ce6-8011-33548f9714ec}" ma:internalName="TaxCatchAll" ma:showField="CatchAllData" ma:web="a9584261-0479-4356-b469-550b0575291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823FE86-530B-4FFF-A37E-0E63A620D75E}">
  <ds:schemaRefs>
    <ds:schemaRef ds:uri="http://schemas.openxmlformats.org/officeDocument/2006/bibliography"/>
  </ds:schemaRefs>
</ds:datastoreItem>
</file>

<file path=customXml/itemProps2.xml><?xml version="1.0" encoding="utf-8"?>
<ds:datastoreItem xmlns:ds="http://schemas.openxmlformats.org/officeDocument/2006/customXml" ds:itemID="{C2C34F52-750A-4809-A62E-4DD5D8B80ADF}">
  <ds:schemaRefs>
    <ds:schemaRef ds:uri="http://schemas.microsoft.com/sharepoint/v3/contenttype/forms"/>
  </ds:schemaRefs>
</ds:datastoreItem>
</file>

<file path=customXml/itemProps3.xml><?xml version="1.0" encoding="utf-8"?>
<ds:datastoreItem xmlns:ds="http://schemas.openxmlformats.org/officeDocument/2006/customXml" ds:itemID="{D6D7CF7A-0851-4313-B2FD-8DB4341E640C}">
  <ds:schemaRefs>
    <ds:schemaRef ds:uri="http://schemas.microsoft.com/office/2006/metadata/properties"/>
    <ds:schemaRef ds:uri="http://schemas.microsoft.com/office/infopath/2007/PartnerControls"/>
    <ds:schemaRef ds:uri="a9584261-0479-4356-b469-550b05752912"/>
    <ds:schemaRef ds:uri="c3addd97-82f1-4504-893d-1250bb302d79"/>
    <ds:schemaRef ds:uri="9b096da1-55ae-40f0-828e-d96caf0055d1"/>
  </ds:schemaRefs>
</ds:datastoreItem>
</file>

<file path=customXml/itemProps4.xml><?xml version="1.0" encoding="utf-8"?>
<ds:datastoreItem xmlns:ds="http://schemas.openxmlformats.org/officeDocument/2006/customXml" ds:itemID="{44A04FE5-C7D5-4A6A-9142-BEFEA72D63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addd97-82f1-4504-893d-1250bb302d79"/>
    <ds:schemaRef ds:uri="9b096da1-55ae-40f0-828e-d96caf0055d1"/>
    <ds:schemaRef ds:uri="a9584261-0479-4356-b469-550b057529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SCS_Empty_document_with_logo_EN.dotm</Template>
  <TotalTime>0</TotalTime>
  <Pages>2</Pages>
  <Words>637</Words>
  <Characters>3635</Characters>
  <Application>Microsoft Office Word</Application>
  <DocSecurity>0</DocSecurity>
  <Lines>30</Lines>
  <Paragraphs>8</Paragraphs>
  <ScaleCrop>false</ScaleCrop>
  <Company>Sensirion AG, Switzerland</Company>
  <LinksUpToDate>false</LinksUpToDate>
  <CharactersWithSpaces>4264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SensirionCS_Press-Release_EPA-Approval-PS</dc:title>
  <dc:subject/>
  <dc:creator>Philipp Seidel</dc:creator>
  <cp:keywords/>
  <cp:lastModifiedBy>Philipp Seidel</cp:lastModifiedBy>
  <cp:revision>494</cp:revision>
  <cp:lastPrinted>2025-10-07T12:52:00Z</cp:lastPrinted>
  <dcterms:created xsi:type="dcterms:W3CDTF">2024-02-01T07:23:00Z</dcterms:created>
  <dcterms:modified xsi:type="dcterms:W3CDTF">2025-10-08T08:15:00Z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0x010100DFD2CA225F35794994E23CD6AC916325</vt:lpwstr>
  </property>
  <property fmtid="{D5CDD505-2E9C-101B-9397-08002B2CF9AE}" pid="3" name="MCKnowledgeTag">
    <vt:lpwstr/>
  </property>
  <property fmtid="{D5CDD505-2E9C-101B-9397-08002B2CF9AE}" pid="4" name="TaxKeyword">
    <vt:lpwstr/>
  </property>
  <property fmtid="{D5CDD505-2E9C-101B-9397-08002B2CF9AE}" pid="5" name="Order">
    <vt:r8>178500</vt:r8>
  </property>
  <property fmtid="{D5CDD505-2E9C-101B-9397-08002B2CF9AE}" pid="6" name="xd_Signature">
    <vt:bool>false</vt:bool>
  </property>
  <property fmtid="{D5CDD505-2E9C-101B-9397-08002B2CF9AE}" pid="7" name="xd_ProgID">
    <vt:lpwstr/>
  </property>
  <property fmtid="{D5CDD505-2E9C-101B-9397-08002B2CF9AE}" pid="8" name="_ExtendedDescription">
    <vt:lpwstr/>
  </property>
  <property fmtid="{D5CDD505-2E9C-101B-9397-08002B2CF9AE}" pid="9" name="TriggerFlowInfo">
    <vt:lpwstr/>
  </property>
  <property fmtid="{D5CDD505-2E9C-101B-9397-08002B2CF9AE}" pid="10" name="TemplateUrl">
    <vt:lpwstr/>
  </property>
  <property fmtid="{D5CDD505-2E9C-101B-9397-08002B2CF9AE}" pid="11" name="ComplianceAssetId">
    <vt:lpwstr/>
  </property>
  <property fmtid="{D5CDD505-2E9C-101B-9397-08002B2CF9AE}" pid="12" name="MediaServiceImageTags">
    <vt:lpwstr/>
  </property>
</Properties>
</file>