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2C4555DB" w:rsidR="00EE35C5" w:rsidRPr="0026354A" w:rsidRDefault="00D6689D" w:rsidP="00EE35C5">
      <w:pPr>
        <w:autoSpaceDE w:val="0"/>
        <w:autoSpaceDN w:val="0"/>
        <w:adjustRightInd w:val="0"/>
        <w:rPr>
          <w:rFonts w:ascii="Arial Narrow" w:hAnsi="Arial Narrow" w:cs="SymbolMT"/>
          <w:b/>
          <w:color w:val="000000"/>
          <w:sz w:val="20"/>
          <w:szCs w:val="20"/>
        </w:rPr>
      </w:pPr>
      <w:r w:rsidRPr="0026354A">
        <w:rPr>
          <w:rFonts w:ascii="Arial Narrow" w:hAnsi="Arial Narrow" w:cs="SymbolMT"/>
          <w:b/>
          <w:color w:val="000000"/>
          <w:sz w:val="20"/>
          <w:szCs w:val="20"/>
        </w:rPr>
        <w:t xml:space="preserve">Media </w:t>
      </w:r>
      <w:r w:rsidR="00026D5D" w:rsidRPr="0026354A">
        <w:rPr>
          <w:rFonts w:ascii="Arial Narrow" w:hAnsi="Arial Narrow" w:cs="SymbolMT"/>
          <w:b/>
          <w:color w:val="000000"/>
          <w:sz w:val="20"/>
          <w:szCs w:val="20"/>
        </w:rPr>
        <w:t>R</w:t>
      </w:r>
      <w:r w:rsidRPr="0026354A">
        <w:rPr>
          <w:rFonts w:ascii="Arial Narrow" w:hAnsi="Arial Narrow" w:cs="SymbolMT"/>
          <w:b/>
          <w:color w:val="000000"/>
          <w:sz w:val="20"/>
          <w:szCs w:val="20"/>
        </w:rPr>
        <w:t>elease</w:t>
      </w:r>
    </w:p>
    <w:p w14:paraId="7CB52728" w14:textId="20E10367" w:rsidR="00EE35C5" w:rsidRPr="0026354A" w:rsidRDefault="0000202A" w:rsidP="00EE35C5">
      <w:pPr>
        <w:pBdr>
          <w:bottom w:val="single" w:sz="4" w:space="3" w:color="auto"/>
        </w:pBdr>
        <w:autoSpaceDE w:val="0"/>
        <w:autoSpaceDN w:val="0"/>
        <w:adjustRightInd w:val="0"/>
        <w:rPr>
          <w:rFonts w:ascii="Arial Narrow" w:hAnsi="Arial Narrow" w:cs="SymbolMT"/>
          <w:color w:val="000000"/>
          <w:sz w:val="20"/>
          <w:szCs w:val="20"/>
        </w:rPr>
      </w:pPr>
      <w:r w:rsidRPr="0026354A">
        <w:rPr>
          <w:rFonts w:ascii="Arial Narrow" w:hAnsi="Arial Narrow" w:cs="SymbolMT"/>
          <w:color w:val="000000"/>
          <w:sz w:val="20"/>
          <w:szCs w:val="20"/>
        </w:rPr>
        <w:t>June 2022</w:t>
      </w:r>
      <w:r w:rsidR="00EE35C5" w:rsidRPr="0026354A">
        <w:rPr>
          <w:rFonts w:ascii="Arial Narrow" w:hAnsi="Arial Narrow" w:cs="SymbolMT"/>
          <w:color w:val="000000"/>
          <w:sz w:val="20"/>
          <w:szCs w:val="20"/>
        </w:rPr>
        <w:t xml:space="preserve">, </w:t>
      </w:r>
      <w:proofErr w:type="spellStart"/>
      <w:r w:rsidR="00EE35C5" w:rsidRPr="0026354A">
        <w:rPr>
          <w:rFonts w:ascii="Arial Narrow" w:hAnsi="Arial Narrow" w:cs="SymbolMT"/>
          <w:color w:val="000000"/>
          <w:sz w:val="20"/>
          <w:szCs w:val="20"/>
        </w:rPr>
        <w:t>Sensirion</w:t>
      </w:r>
      <w:proofErr w:type="spellEnd"/>
      <w:r w:rsidR="00EE35C5" w:rsidRPr="0026354A">
        <w:rPr>
          <w:rFonts w:ascii="Arial Narrow" w:hAnsi="Arial Narrow" w:cs="SymbolMT"/>
          <w:color w:val="000000"/>
          <w:sz w:val="20"/>
          <w:szCs w:val="20"/>
        </w:rPr>
        <w:t xml:space="preserve"> AG, 8712 Stäfa, Schweiz</w:t>
      </w:r>
    </w:p>
    <w:p w14:paraId="4CAC131B" w14:textId="77777777" w:rsidR="00EE35C5" w:rsidRPr="0026354A" w:rsidRDefault="00EE35C5" w:rsidP="00EE35C5">
      <w:pPr>
        <w:autoSpaceDE w:val="0"/>
        <w:autoSpaceDN w:val="0"/>
        <w:adjustRightInd w:val="0"/>
        <w:rPr>
          <w:rFonts w:ascii="Arial Narrow" w:hAnsi="Arial Narrow" w:cs="Arial Narrow"/>
          <w:color w:val="000000"/>
          <w:sz w:val="20"/>
          <w:szCs w:val="20"/>
        </w:rPr>
      </w:pPr>
    </w:p>
    <w:p w14:paraId="5C07125F" w14:textId="375F141E" w:rsidR="00EE35C5" w:rsidRDefault="0000202A" w:rsidP="00EE35C5">
      <w:pPr>
        <w:jc w:val="both"/>
        <w:rPr>
          <w:rFonts w:ascii="Arial Narrow" w:hAnsi="Arial Narrow"/>
          <w:b/>
          <w:color w:val="000000" w:themeColor="text1"/>
          <w:sz w:val="28"/>
          <w:lang w:val="en-US"/>
        </w:rPr>
      </w:pPr>
      <w:r w:rsidRPr="0000202A">
        <w:rPr>
          <w:rFonts w:ascii="Arial Narrow" w:hAnsi="Arial Narrow"/>
          <w:b/>
          <w:color w:val="000000" w:themeColor="text1"/>
          <w:sz w:val="28"/>
          <w:lang w:val="en-US"/>
        </w:rPr>
        <w:t>Fourth generation SHT4xA digital humidity sensor now available for automotive applications worldwide</w:t>
      </w:r>
    </w:p>
    <w:p w14:paraId="55938835" w14:textId="77777777" w:rsidR="0000202A" w:rsidRPr="00E30AC3" w:rsidRDefault="0000202A" w:rsidP="00EE35C5">
      <w:pPr>
        <w:jc w:val="both"/>
        <w:rPr>
          <w:rFonts w:ascii="Arial Narrow" w:hAnsi="Arial Narrow"/>
          <w:b/>
          <w:sz w:val="22"/>
          <w:lang w:val="en-US"/>
        </w:rPr>
      </w:pPr>
    </w:p>
    <w:p w14:paraId="64BB5255" w14:textId="707EA008" w:rsidR="00EE35C5" w:rsidRDefault="001D072E" w:rsidP="00EE35C5">
      <w:pPr>
        <w:jc w:val="both"/>
        <w:rPr>
          <w:rFonts w:ascii="Arial Narrow" w:hAnsi="Arial Narrow"/>
          <w:b/>
          <w:sz w:val="22"/>
          <w:lang w:val="en-US"/>
        </w:rPr>
      </w:pPr>
      <w:proofErr w:type="spellStart"/>
      <w:r w:rsidRPr="001D072E">
        <w:rPr>
          <w:rFonts w:ascii="Arial Narrow" w:hAnsi="Arial Narrow"/>
          <w:b/>
          <w:sz w:val="22"/>
          <w:lang w:val="en-US"/>
        </w:rPr>
        <w:t>Sensirion</w:t>
      </w:r>
      <w:proofErr w:type="spellEnd"/>
      <w:r w:rsidRPr="001D072E">
        <w:rPr>
          <w:rFonts w:ascii="Arial Narrow" w:hAnsi="Arial Narrow"/>
          <w:b/>
          <w:sz w:val="22"/>
          <w:lang w:val="en-US"/>
        </w:rPr>
        <w:t xml:space="preserve"> is adding the digital automotive sensor SHT4xA to its established range of humidity and temperature sensors. This is available immediately through direct sales as well as </w:t>
      </w:r>
      <w:proofErr w:type="spellStart"/>
      <w:r w:rsidRPr="001D072E">
        <w:rPr>
          <w:rFonts w:ascii="Arial Narrow" w:hAnsi="Arial Narrow"/>
          <w:b/>
          <w:sz w:val="22"/>
          <w:lang w:val="en-US"/>
        </w:rPr>
        <w:t>Sensirion’s</w:t>
      </w:r>
      <w:proofErr w:type="spellEnd"/>
      <w:r w:rsidRPr="001D072E">
        <w:rPr>
          <w:rFonts w:ascii="Arial Narrow" w:hAnsi="Arial Narrow"/>
          <w:b/>
          <w:sz w:val="22"/>
          <w:lang w:val="en-US"/>
        </w:rPr>
        <w:t xml:space="preserve"> global distribution channels. With its integrated diagnostic capability, AEC-Q100 product qualification, optional wettable </w:t>
      </w:r>
      <w:proofErr w:type="gramStart"/>
      <w:r w:rsidRPr="001D072E">
        <w:rPr>
          <w:rFonts w:ascii="Arial Narrow" w:hAnsi="Arial Narrow"/>
          <w:b/>
          <w:sz w:val="22"/>
          <w:lang w:val="en-US"/>
        </w:rPr>
        <w:t>flanks</w:t>
      </w:r>
      <w:proofErr w:type="gramEnd"/>
      <w:r w:rsidRPr="001D072E">
        <w:rPr>
          <w:rFonts w:ascii="Arial Narrow" w:hAnsi="Arial Narrow"/>
          <w:b/>
          <w:sz w:val="22"/>
          <w:lang w:val="en-US"/>
        </w:rPr>
        <w:t xml:space="preserve"> and low annual drift, the SHT4xA sets the highest standards for demanding applications.</w:t>
      </w:r>
    </w:p>
    <w:p w14:paraId="44CE3357" w14:textId="77777777" w:rsidR="001D072E" w:rsidRPr="00E30AC3" w:rsidRDefault="001D072E" w:rsidP="00EE35C5">
      <w:pPr>
        <w:jc w:val="both"/>
        <w:rPr>
          <w:rFonts w:ascii="Arial Narrow" w:hAnsi="Arial Narrow"/>
          <w:b/>
          <w:sz w:val="22"/>
          <w:lang w:val="en-US"/>
        </w:rPr>
      </w:pPr>
    </w:p>
    <w:p w14:paraId="275F7DF2" w14:textId="7024E498" w:rsidR="00B36086" w:rsidRPr="00B36086" w:rsidRDefault="00463DC9" w:rsidP="00B36086">
      <w:pPr>
        <w:jc w:val="both"/>
        <w:rPr>
          <w:rFonts w:ascii="Arial Narrow" w:hAnsi="Arial Narrow"/>
          <w:sz w:val="20"/>
          <w:szCs w:val="20"/>
          <w:lang w:val="en-US"/>
        </w:rPr>
      </w:pPr>
      <w:r>
        <w:rPr>
          <w:noProof/>
        </w:rPr>
        <w:drawing>
          <wp:anchor distT="0" distB="0" distL="114300" distR="114300" simplePos="0" relativeHeight="251660288" behindDoc="0" locked="0" layoutInCell="1" allowOverlap="1" wp14:anchorId="769B101C" wp14:editId="424495AF">
            <wp:simplePos x="0" y="0"/>
            <wp:positionH relativeFrom="column">
              <wp:posOffset>28575</wp:posOffset>
            </wp:positionH>
            <wp:positionV relativeFrom="paragraph">
              <wp:posOffset>4445</wp:posOffset>
            </wp:positionV>
            <wp:extent cx="1044575" cy="968375"/>
            <wp:effectExtent l="0" t="0" r="3175" b="3175"/>
            <wp:wrapSquare wrapText="bothSides"/>
            <wp:docPr id="3" name="Grafik 3"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lektronik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4575" cy="968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36086" w:rsidRPr="00B36086">
        <w:rPr>
          <w:rFonts w:ascii="Arial Narrow" w:hAnsi="Arial Narrow"/>
          <w:sz w:val="20"/>
          <w:szCs w:val="20"/>
          <w:lang w:val="en-US"/>
        </w:rPr>
        <w:t xml:space="preserve">The SHT4xA is based on </w:t>
      </w:r>
      <w:proofErr w:type="spellStart"/>
      <w:r w:rsidR="00B36086" w:rsidRPr="00B36086">
        <w:rPr>
          <w:rFonts w:ascii="Arial Narrow" w:hAnsi="Arial Narrow"/>
          <w:sz w:val="20"/>
          <w:szCs w:val="20"/>
          <w:lang w:val="en-US"/>
        </w:rPr>
        <w:t>Sensirion’s</w:t>
      </w:r>
      <w:proofErr w:type="spellEnd"/>
      <w:r w:rsidR="00B36086" w:rsidRPr="00B36086">
        <w:rPr>
          <w:rFonts w:ascii="Arial Narrow" w:hAnsi="Arial Narrow"/>
          <w:sz w:val="20"/>
          <w:szCs w:val="20"/>
          <w:lang w:val="en-US"/>
        </w:rPr>
        <w:t xml:space="preserve"> proven </w:t>
      </w:r>
      <w:proofErr w:type="spellStart"/>
      <w:r w:rsidR="00B36086" w:rsidRPr="00B36086">
        <w:rPr>
          <w:rFonts w:ascii="Arial Narrow" w:hAnsi="Arial Narrow"/>
          <w:sz w:val="20"/>
          <w:szCs w:val="20"/>
          <w:lang w:val="en-US"/>
        </w:rPr>
        <w:t>CMOSens</w:t>
      </w:r>
      <w:proofErr w:type="spellEnd"/>
      <w:r w:rsidR="00B36086" w:rsidRPr="00B36086">
        <w:rPr>
          <w:rFonts w:ascii="Arial Narrow" w:hAnsi="Arial Narrow"/>
          <w:sz w:val="20"/>
          <w:szCs w:val="20"/>
          <w:lang w:val="en-US"/>
        </w:rPr>
        <w:t>® Technology and twenty years of experience in humidity measurement. The sensor was developed specifically for automotive applications and meets the most demanding reliability requirements, such as accelerated lifetime tests at 85°C / 85 %RH. In addition, an integrated heater enables chip self-diagnostics throughout its operating life.</w:t>
      </w:r>
    </w:p>
    <w:p w14:paraId="156F7945" w14:textId="77777777" w:rsidR="00B36086" w:rsidRPr="00B36086" w:rsidRDefault="00B36086" w:rsidP="00B36086">
      <w:pPr>
        <w:jc w:val="both"/>
        <w:rPr>
          <w:rFonts w:ascii="Arial Narrow" w:hAnsi="Arial Narrow"/>
          <w:sz w:val="20"/>
          <w:szCs w:val="20"/>
          <w:lang w:val="en-US"/>
        </w:rPr>
      </w:pPr>
    </w:p>
    <w:p w14:paraId="708C0310" w14:textId="52628BD6" w:rsidR="00B36086" w:rsidRPr="00B36086" w:rsidRDefault="00463DC9" w:rsidP="00B36086">
      <w:pPr>
        <w:jc w:val="both"/>
        <w:rPr>
          <w:rFonts w:ascii="Arial Narrow" w:hAnsi="Arial Narrow"/>
          <w:sz w:val="20"/>
          <w:szCs w:val="20"/>
          <w:lang w:val="en-US"/>
        </w:rPr>
      </w:pPr>
      <w:r w:rsidRPr="004D4E36">
        <w:rPr>
          <w:rFonts w:ascii="Arial Narrow" w:hAnsi="Arial Narrow"/>
          <w:noProof/>
          <w:sz w:val="20"/>
          <w:szCs w:val="20"/>
        </w:rPr>
        <mc:AlternateContent>
          <mc:Choice Requires="wps">
            <w:drawing>
              <wp:anchor distT="45720" distB="45720" distL="114300" distR="114300" simplePos="0" relativeHeight="251659264" behindDoc="0" locked="0" layoutInCell="1" allowOverlap="1" wp14:anchorId="192D0798" wp14:editId="19B59970">
                <wp:simplePos x="0" y="0"/>
                <wp:positionH relativeFrom="margin">
                  <wp:posOffset>0</wp:posOffset>
                </wp:positionH>
                <wp:positionV relativeFrom="paragraph">
                  <wp:posOffset>43180</wp:posOffset>
                </wp:positionV>
                <wp:extent cx="1069975" cy="1404620"/>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975" cy="1404620"/>
                        </a:xfrm>
                        <a:prstGeom prst="rect">
                          <a:avLst/>
                        </a:prstGeom>
                        <a:solidFill>
                          <a:srgbClr val="FFFFFF"/>
                        </a:solidFill>
                        <a:ln w="9525">
                          <a:noFill/>
                          <a:miter lim="800000"/>
                          <a:headEnd/>
                          <a:tailEnd/>
                        </a:ln>
                      </wps:spPr>
                      <wps:txbx>
                        <w:txbxContent>
                          <w:p w14:paraId="3D8C6E8E" w14:textId="1BFCFDA4" w:rsidR="0026354A" w:rsidRPr="000A0910" w:rsidRDefault="0026354A" w:rsidP="0026354A">
                            <w:pPr>
                              <w:rPr>
                                <w:rFonts w:ascii="Arial Narrow" w:hAnsi="Arial Narrow"/>
                                <w:sz w:val="16"/>
                                <w:szCs w:val="16"/>
                                <w:lang w:val="fr-CH"/>
                              </w:rPr>
                            </w:pPr>
                            <w:r w:rsidRPr="000A0910">
                              <w:rPr>
                                <w:rFonts w:ascii="Arial Narrow" w:hAnsi="Arial Narrow"/>
                                <w:sz w:val="16"/>
                                <w:szCs w:val="16"/>
                                <w:lang w:val="fr-CH"/>
                              </w:rPr>
                              <w:t xml:space="preserve">SHT4x </w:t>
                            </w:r>
                            <w:proofErr w:type="spellStart"/>
                            <w:r w:rsidR="000A0910" w:rsidRPr="000A0910">
                              <w:rPr>
                                <w:rFonts w:ascii="Arial Narrow" w:hAnsi="Arial Narrow"/>
                                <w:sz w:val="16"/>
                                <w:szCs w:val="16"/>
                                <w:lang w:val="fr-CH"/>
                              </w:rPr>
                              <w:t>humidity</w:t>
                            </w:r>
                            <w:proofErr w:type="spellEnd"/>
                            <w:r w:rsidR="000A0910" w:rsidRPr="000A0910">
                              <w:rPr>
                                <w:rFonts w:ascii="Arial Narrow" w:hAnsi="Arial Narrow"/>
                                <w:sz w:val="16"/>
                                <w:szCs w:val="16"/>
                                <w:lang w:val="fr-CH"/>
                              </w:rPr>
                              <w:t xml:space="preserve"> </w:t>
                            </w:r>
                            <w:proofErr w:type="spellStart"/>
                            <w:r w:rsidR="000A0910" w:rsidRPr="000A0910">
                              <w:rPr>
                                <w:rFonts w:ascii="Arial Narrow" w:hAnsi="Arial Narrow"/>
                                <w:sz w:val="16"/>
                                <w:szCs w:val="16"/>
                                <w:lang w:val="fr-CH"/>
                              </w:rPr>
                              <w:t>se</w:t>
                            </w:r>
                            <w:r w:rsidR="000A0910">
                              <w:rPr>
                                <w:rFonts w:ascii="Arial Narrow" w:hAnsi="Arial Narrow"/>
                                <w:sz w:val="16"/>
                                <w:szCs w:val="16"/>
                                <w:lang w:val="fr-CH"/>
                              </w:rPr>
                              <w:t>nsor</w:t>
                            </w:r>
                            <w:proofErr w:type="spellEnd"/>
                            <w:r w:rsidRPr="000A0910">
                              <w:rPr>
                                <w:rFonts w:ascii="Arial Narrow" w:hAnsi="Arial Narrow"/>
                                <w:sz w:val="16"/>
                                <w:szCs w:val="16"/>
                                <w:lang w:val="fr-CH"/>
                              </w:rPr>
                              <w:br/>
                            </w:r>
                            <w:proofErr w:type="gramStart"/>
                            <w:r w:rsidRPr="000A0910">
                              <w:rPr>
                                <w:rFonts w:ascii="Arial Narrow" w:hAnsi="Arial Narrow"/>
                                <w:sz w:val="16"/>
                                <w:szCs w:val="16"/>
                                <w:lang w:val="fr-CH"/>
                              </w:rPr>
                              <w:t>Source:</w:t>
                            </w:r>
                            <w:proofErr w:type="gramEnd"/>
                            <w:r w:rsidRPr="000A0910">
                              <w:rPr>
                                <w:rFonts w:ascii="Arial Narrow" w:hAnsi="Arial Narrow"/>
                                <w:sz w:val="16"/>
                                <w:szCs w:val="16"/>
                                <w:lang w:val="fr-CH"/>
                              </w:rPr>
                              <w:t xml:space="preserve"> </w:t>
                            </w:r>
                            <w:proofErr w:type="spellStart"/>
                            <w:r w:rsidRPr="000A0910">
                              <w:rPr>
                                <w:rFonts w:ascii="Arial Narrow" w:hAnsi="Arial Narrow"/>
                                <w:sz w:val="16"/>
                                <w:szCs w:val="16"/>
                                <w:lang w:val="fr-CH"/>
                              </w:rPr>
                              <w:t>Sensirion</w:t>
                            </w:r>
                            <w:proofErr w:type="spellEnd"/>
                            <w:r w:rsidRPr="000A0910">
                              <w:rPr>
                                <w:rFonts w:ascii="Arial Narrow" w:hAnsi="Arial Narrow"/>
                                <w:sz w:val="16"/>
                                <w:szCs w:val="16"/>
                                <w:lang w:val="fr-CH"/>
                              </w:rPr>
                              <w:t xml:space="preserve"> 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2D0798" id="_x0000_t202" coordsize="21600,21600" o:spt="202" path="m,l,21600r21600,l21600,xe">
                <v:stroke joinstyle="miter"/>
                <v:path gradientshapeok="t" o:connecttype="rect"/>
              </v:shapetype>
              <v:shape id="Text Box 2" o:spid="_x0000_s1026" type="#_x0000_t202" style="position:absolute;left:0;text-align:left;margin-left:0;margin-top:3.4pt;width:84.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" stroked="f">
                <v:textbox style="mso-fit-shape-to-text:t">
                  <w:txbxContent>
                    <w:p w14:paraId="3D8C6E8E" w14:textId="1BFCFDA4" w:rsidR="0026354A" w:rsidRPr="000A0910" w:rsidRDefault="0026354A" w:rsidP="0026354A">
                      <w:pPr>
                        <w:rPr>
                          <w:rFonts w:ascii="Arial Narrow" w:hAnsi="Arial Narrow"/>
                          <w:sz w:val="16"/>
                          <w:szCs w:val="16"/>
                          <w:lang w:val="fr-CH"/>
                        </w:rPr>
                      </w:pPr>
                      <w:r w:rsidRPr="000A0910">
                        <w:rPr>
                          <w:rFonts w:ascii="Arial Narrow" w:hAnsi="Arial Narrow"/>
                          <w:sz w:val="16"/>
                          <w:szCs w:val="16"/>
                          <w:lang w:val="fr-CH"/>
                        </w:rPr>
                        <w:t xml:space="preserve">SHT4x </w:t>
                      </w:r>
                      <w:proofErr w:type="spellStart"/>
                      <w:r w:rsidR="000A0910" w:rsidRPr="000A0910">
                        <w:rPr>
                          <w:rFonts w:ascii="Arial Narrow" w:hAnsi="Arial Narrow"/>
                          <w:sz w:val="16"/>
                          <w:szCs w:val="16"/>
                          <w:lang w:val="fr-CH"/>
                        </w:rPr>
                        <w:t>humidity</w:t>
                      </w:r>
                      <w:proofErr w:type="spellEnd"/>
                      <w:r w:rsidR="000A0910" w:rsidRPr="000A0910">
                        <w:rPr>
                          <w:rFonts w:ascii="Arial Narrow" w:hAnsi="Arial Narrow"/>
                          <w:sz w:val="16"/>
                          <w:szCs w:val="16"/>
                          <w:lang w:val="fr-CH"/>
                        </w:rPr>
                        <w:t xml:space="preserve"> </w:t>
                      </w:r>
                      <w:proofErr w:type="spellStart"/>
                      <w:r w:rsidR="000A0910" w:rsidRPr="000A0910">
                        <w:rPr>
                          <w:rFonts w:ascii="Arial Narrow" w:hAnsi="Arial Narrow"/>
                          <w:sz w:val="16"/>
                          <w:szCs w:val="16"/>
                          <w:lang w:val="fr-CH"/>
                        </w:rPr>
                        <w:t>se</w:t>
                      </w:r>
                      <w:r w:rsidR="000A0910">
                        <w:rPr>
                          <w:rFonts w:ascii="Arial Narrow" w:hAnsi="Arial Narrow"/>
                          <w:sz w:val="16"/>
                          <w:szCs w:val="16"/>
                          <w:lang w:val="fr-CH"/>
                        </w:rPr>
                        <w:t>nsor</w:t>
                      </w:r>
                      <w:proofErr w:type="spellEnd"/>
                      <w:r w:rsidRPr="000A0910">
                        <w:rPr>
                          <w:rFonts w:ascii="Arial Narrow" w:hAnsi="Arial Narrow"/>
                          <w:sz w:val="16"/>
                          <w:szCs w:val="16"/>
                          <w:lang w:val="fr-CH"/>
                        </w:rPr>
                        <w:br/>
                      </w:r>
                      <w:proofErr w:type="gramStart"/>
                      <w:r w:rsidRPr="000A0910">
                        <w:rPr>
                          <w:rFonts w:ascii="Arial Narrow" w:hAnsi="Arial Narrow"/>
                          <w:sz w:val="16"/>
                          <w:szCs w:val="16"/>
                          <w:lang w:val="fr-CH"/>
                        </w:rPr>
                        <w:t>Source:</w:t>
                      </w:r>
                      <w:proofErr w:type="gramEnd"/>
                      <w:r w:rsidRPr="000A0910">
                        <w:rPr>
                          <w:rFonts w:ascii="Arial Narrow" w:hAnsi="Arial Narrow"/>
                          <w:sz w:val="16"/>
                          <w:szCs w:val="16"/>
                          <w:lang w:val="fr-CH"/>
                        </w:rPr>
                        <w:t xml:space="preserve"> </w:t>
                      </w:r>
                      <w:proofErr w:type="spellStart"/>
                      <w:r w:rsidRPr="000A0910">
                        <w:rPr>
                          <w:rFonts w:ascii="Arial Narrow" w:hAnsi="Arial Narrow"/>
                          <w:sz w:val="16"/>
                          <w:szCs w:val="16"/>
                          <w:lang w:val="fr-CH"/>
                        </w:rPr>
                        <w:t>Sensirion</w:t>
                      </w:r>
                      <w:proofErr w:type="spellEnd"/>
                      <w:r w:rsidRPr="000A0910">
                        <w:rPr>
                          <w:rFonts w:ascii="Arial Narrow" w:hAnsi="Arial Narrow"/>
                          <w:sz w:val="16"/>
                          <w:szCs w:val="16"/>
                          <w:lang w:val="fr-CH"/>
                        </w:rPr>
                        <w:t xml:space="preserve"> AG</w:t>
                      </w:r>
                    </w:p>
                  </w:txbxContent>
                </v:textbox>
                <w10:wrap type="square" anchorx="margin"/>
              </v:shape>
            </w:pict>
          </mc:Fallback>
        </mc:AlternateContent>
      </w:r>
      <w:r w:rsidR="00B36086" w:rsidRPr="00B36086">
        <w:rPr>
          <w:rFonts w:ascii="Arial Narrow" w:hAnsi="Arial Narrow"/>
          <w:sz w:val="20"/>
          <w:szCs w:val="20"/>
          <w:lang w:val="en-US"/>
        </w:rPr>
        <w:t>The sensor is available in different accuracy classes and with an I</w:t>
      </w:r>
      <w:r w:rsidR="00B36086" w:rsidRPr="0000202A">
        <w:rPr>
          <w:rFonts w:ascii="Arial Narrow" w:hAnsi="Arial Narrow"/>
          <w:sz w:val="20"/>
          <w:szCs w:val="20"/>
          <w:vertAlign w:val="superscript"/>
          <w:lang w:val="en-US"/>
        </w:rPr>
        <w:t>2</w:t>
      </w:r>
      <w:r w:rsidR="00B36086" w:rsidRPr="00B36086">
        <w:rPr>
          <w:rFonts w:ascii="Arial Narrow" w:hAnsi="Arial Narrow"/>
          <w:sz w:val="20"/>
          <w:szCs w:val="20"/>
          <w:lang w:val="en-US"/>
        </w:rPr>
        <w:t>C or pulse width modulation interface. The optional wettable flanks of the DFN housing enable automatic optical inspection (AOI) after surface mounting of the PCB. Accuracy tolerances down to ±2 %RH and ±0.2°C are achieved over the full measurement range of 0 %RH to 100 %RH and from -40°C to 125°C. The operating voltage range is 2.3 to 5.5 V. Optional protection options using an applied membrane or protective film provide splash water protection or facilitate processing during production.</w:t>
      </w:r>
    </w:p>
    <w:p w14:paraId="465E6317" w14:textId="6D536FC2" w:rsidR="00B36086" w:rsidRPr="00B36086" w:rsidRDefault="00B36086" w:rsidP="00B36086">
      <w:pPr>
        <w:jc w:val="both"/>
        <w:rPr>
          <w:rFonts w:ascii="Arial Narrow" w:hAnsi="Arial Narrow"/>
          <w:sz w:val="20"/>
          <w:szCs w:val="20"/>
          <w:lang w:val="en-US"/>
        </w:rPr>
      </w:pPr>
    </w:p>
    <w:p w14:paraId="015278D9" w14:textId="36EA3C65" w:rsidR="00EE35C5" w:rsidRDefault="00B36086" w:rsidP="00B36086">
      <w:pPr>
        <w:jc w:val="both"/>
        <w:rPr>
          <w:rFonts w:ascii="Arial Narrow" w:hAnsi="Arial Narrow"/>
          <w:sz w:val="20"/>
          <w:szCs w:val="20"/>
          <w:lang w:val="en-US"/>
        </w:rPr>
      </w:pPr>
      <w:r w:rsidRPr="00B36086">
        <w:rPr>
          <w:rFonts w:ascii="Arial Narrow" w:hAnsi="Arial Narrow"/>
          <w:sz w:val="20"/>
          <w:szCs w:val="20"/>
          <w:lang w:val="en-US"/>
        </w:rPr>
        <w:t>“</w:t>
      </w:r>
      <w:proofErr w:type="spellStart"/>
      <w:r w:rsidRPr="00B36086">
        <w:rPr>
          <w:rFonts w:ascii="Arial Narrow" w:hAnsi="Arial Narrow"/>
          <w:sz w:val="20"/>
          <w:szCs w:val="20"/>
          <w:lang w:val="en-US"/>
        </w:rPr>
        <w:t>Sensirion</w:t>
      </w:r>
      <w:proofErr w:type="spellEnd"/>
      <w:r w:rsidRPr="00B36086">
        <w:rPr>
          <w:rFonts w:ascii="Arial Narrow" w:hAnsi="Arial Narrow"/>
          <w:sz w:val="20"/>
          <w:szCs w:val="20"/>
          <w:lang w:val="en-US"/>
        </w:rPr>
        <w:t xml:space="preserve"> has been setting the industry standard in humidity sensor technology for more than 20 years. This is based on our competences in ASIC, </w:t>
      </w:r>
      <w:proofErr w:type="gramStart"/>
      <w:r w:rsidRPr="00B36086">
        <w:rPr>
          <w:rFonts w:ascii="Arial Narrow" w:hAnsi="Arial Narrow"/>
          <w:sz w:val="20"/>
          <w:szCs w:val="20"/>
          <w:lang w:val="en-US"/>
        </w:rPr>
        <w:t>MEMS</w:t>
      </w:r>
      <w:proofErr w:type="gramEnd"/>
      <w:r w:rsidRPr="00B36086">
        <w:rPr>
          <w:rFonts w:ascii="Arial Narrow" w:hAnsi="Arial Narrow"/>
          <w:sz w:val="20"/>
          <w:szCs w:val="20"/>
          <w:lang w:val="en-US"/>
        </w:rPr>
        <w:t xml:space="preserve"> and package design as well as proven calibration expertise. In combination with our very broad application knowledge, the SHT4xA again realizes an innovative leap from which our customers can now benefit,” says Maximilian Eichberger, Director Product Management Humidity and Temperature Sensors at </w:t>
      </w:r>
      <w:proofErr w:type="spellStart"/>
      <w:r w:rsidRPr="00B36086">
        <w:rPr>
          <w:rFonts w:ascii="Arial Narrow" w:hAnsi="Arial Narrow"/>
          <w:sz w:val="20"/>
          <w:szCs w:val="20"/>
          <w:lang w:val="en-US"/>
        </w:rPr>
        <w:t>Sensirion</w:t>
      </w:r>
      <w:proofErr w:type="spellEnd"/>
      <w:r w:rsidRPr="00B36086">
        <w:rPr>
          <w:rFonts w:ascii="Arial Narrow" w:hAnsi="Arial Narrow"/>
          <w:sz w:val="20"/>
          <w:szCs w:val="20"/>
          <w:lang w:val="en-US"/>
        </w:rPr>
        <w:t>.</w:t>
      </w:r>
    </w:p>
    <w:p w14:paraId="531BC528" w14:textId="6B6780E5" w:rsidR="00250B4A" w:rsidRDefault="00250B4A" w:rsidP="00B36086">
      <w:pPr>
        <w:jc w:val="both"/>
        <w:rPr>
          <w:rFonts w:ascii="Arial Narrow" w:hAnsi="Arial Narrow"/>
          <w:sz w:val="20"/>
          <w:szCs w:val="20"/>
          <w:lang w:val="en-US"/>
        </w:rPr>
      </w:pPr>
    </w:p>
    <w:p w14:paraId="7CC8CA92" w14:textId="4ABCFB98" w:rsidR="00250B4A" w:rsidRPr="00250B4A" w:rsidRDefault="00250B4A" w:rsidP="00250B4A">
      <w:pPr>
        <w:autoSpaceDE w:val="0"/>
        <w:autoSpaceDN w:val="0"/>
        <w:adjustRightInd w:val="0"/>
        <w:rPr>
          <w:rFonts w:ascii="Arial Narrow" w:hAnsi="Arial Narrow"/>
          <w:sz w:val="20"/>
          <w:szCs w:val="20"/>
          <w:lang w:val="en-US"/>
        </w:rPr>
      </w:pPr>
      <w:r w:rsidRPr="00250B4A">
        <w:rPr>
          <w:rFonts w:ascii="Arial Narrow" w:hAnsi="Arial Narrow"/>
          <w:sz w:val="20"/>
          <w:szCs w:val="20"/>
          <w:lang w:val="en-US"/>
        </w:rPr>
        <w:t>You can find more information regarding SHT4xA-hu</w:t>
      </w:r>
      <w:r>
        <w:rPr>
          <w:rFonts w:ascii="Arial Narrow" w:hAnsi="Arial Narrow"/>
          <w:sz w:val="20"/>
          <w:szCs w:val="20"/>
          <w:lang w:val="en-US"/>
        </w:rPr>
        <w:t>midity sensors</w:t>
      </w:r>
      <w:r w:rsidR="00C737D3">
        <w:rPr>
          <w:rFonts w:ascii="Arial Narrow" w:hAnsi="Arial Narrow"/>
          <w:sz w:val="20"/>
          <w:szCs w:val="20"/>
          <w:lang w:val="en-US"/>
        </w:rPr>
        <w:t xml:space="preserve"> </w:t>
      </w:r>
      <w:hyperlink r:id="rId10" w:history="1">
        <w:r w:rsidR="00C737D3" w:rsidRPr="00A25941">
          <w:rPr>
            <w:rStyle w:val="Hyperlink"/>
            <w:rFonts w:ascii="Arial Narrow" w:hAnsi="Arial Narrow"/>
            <w:sz w:val="20"/>
            <w:szCs w:val="20"/>
            <w:lang w:val="en-US"/>
          </w:rPr>
          <w:t>here</w:t>
        </w:r>
      </w:hyperlink>
      <w:r w:rsidR="00C737D3">
        <w:rPr>
          <w:rFonts w:ascii="Arial Narrow" w:hAnsi="Arial Narrow"/>
          <w:sz w:val="20"/>
          <w:szCs w:val="20"/>
          <w:lang w:val="en-US"/>
        </w:rPr>
        <w:t>.</w:t>
      </w:r>
    </w:p>
    <w:p w14:paraId="53F2DADF" w14:textId="77777777" w:rsidR="00EE35C5" w:rsidRPr="00250B4A" w:rsidRDefault="00EE35C5" w:rsidP="00EE35C5">
      <w:pPr>
        <w:autoSpaceDE w:val="0"/>
        <w:autoSpaceDN w:val="0"/>
        <w:adjustRightInd w:val="0"/>
        <w:jc w:val="both"/>
        <w:rPr>
          <w:rFonts w:ascii="Arial Narrow" w:hAnsi="Arial Narrow" w:cs="Arial Narrow"/>
          <w:color w:val="000000"/>
          <w:sz w:val="20"/>
          <w:szCs w:val="20"/>
          <w:lang w:val="en-US"/>
        </w:rPr>
      </w:pPr>
    </w:p>
    <w:p w14:paraId="0D6DBE04" w14:textId="77777777" w:rsidR="006741A0" w:rsidRPr="004C0008" w:rsidRDefault="006741A0" w:rsidP="006741A0">
      <w:pPr>
        <w:pBdr>
          <w:top w:val="single" w:sz="4" w:space="5" w:color="auto"/>
        </w:pBdr>
        <w:spacing w:after="120"/>
        <w:rPr>
          <w:rFonts w:ascii="Arial Narrow" w:hAnsi="Arial Narrow" w:cs="Arial"/>
          <w:b/>
          <w:color w:val="000000"/>
          <w:sz w:val="20"/>
          <w:szCs w:val="20"/>
          <w:lang w:val="en-US"/>
        </w:rPr>
      </w:pPr>
      <w:r w:rsidRPr="006416F5">
        <w:rPr>
          <w:rFonts w:ascii="Arial Narrow" w:hAnsi="Arial Narrow"/>
          <w:b/>
          <w:bCs/>
          <w:color w:val="000000"/>
          <w:sz w:val="20"/>
          <w:szCs w:val="20"/>
          <w:lang w:val="en-US"/>
        </w:rPr>
        <w:t xml:space="preserve">About </w:t>
      </w:r>
      <w:proofErr w:type="spellStart"/>
      <w:r w:rsidRPr="006416F5">
        <w:rPr>
          <w:rFonts w:ascii="Arial Narrow" w:hAnsi="Arial Narrow"/>
          <w:b/>
          <w:bCs/>
          <w:color w:val="000000"/>
          <w:sz w:val="20"/>
          <w:szCs w:val="20"/>
          <w:lang w:val="en-US"/>
        </w:rPr>
        <w:t>Sensirion</w:t>
      </w:r>
      <w:proofErr w:type="spellEnd"/>
      <w:r w:rsidRPr="006416F5">
        <w:rPr>
          <w:rFonts w:ascii="Arial Narrow" w:hAnsi="Arial Narrow"/>
          <w:b/>
          <w:bCs/>
          <w:color w:val="000000"/>
          <w:sz w:val="20"/>
          <w:szCs w:val="20"/>
          <w:lang w:val="en-US"/>
        </w:rPr>
        <w:t xml:space="preserve"> – Experts </w:t>
      </w:r>
      <w:r>
        <w:rPr>
          <w:rFonts w:ascii="Arial Narrow" w:hAnsi="Arial Narrow"/>
          <w:b/>
          <w:bCs/>
          <w:color w:val="000000"/>
          <w:sz w:val="20"/>
          <w:szCs w:val="20"/>
          <w:lang w:val="en-US"/>
        </w:rPr>
        <w:t>for</w:t>
      </w:r>
      <w:r w:rsidRPr="006416F5">
        <w:rPr>
          <w:rFonts w:ascii="Arial Narrow" w:hAnsi="Arial Narrow"/>
          <w:b/>
          <w:bCs/>
          <w:color w:val="000000"/>
          <w:sz w:val="20"/>
          <w:szCs w:val="20"/>
          <w:lang w:val="en-US"/>
        </w:rPr>
        <w:t xml:space="preserve"> Environmental and Flow Sensor Solutions</w:t>
      </w:r>
    </w:p>
    <w:p w14:paraId="6485FDF2" w14:textId="6ED143CC" w:rsidR="00EE35C5" w:rsidRPr="00C50F03" w:rsidRDefault="00C50F03" w:rsidP="00EE35C5">
      <w:pPr>
        <w:rPr>
          <w:rFonts w:ascii="Arial Narrow" w:hAnsi="Arial Narrow" w:cs="SymbolMT"/>
          <w:color w:val="000000"/>
          <w:sz w:val="20"/>
          <w:szCs w:val="20"/>
          <w:lang w:val="en-US"/>
        </w:rPr>
      </w:pPr>
      <w:r w:rsidRPr="00C50F03">
        <w:rPr>
          <w:rFonts w:ascii="Arial Narrow" w:hAnsi="Arial Narrow" w:cs="SymbolMT"/>
          <w:color w:val="000000"/>
          <w:sz w:val="20"/>
          <w:szCs w:val="20"/>
          <w:lang w:val="en-US"/>
        </w:rPr>
        <w:t xml:space="preserve">Sensirion is one of the world’s leading developers and manufacturers of sensors and sensor solutions that improve efficiency, health, </w:t>
      </w:r>
      <w:r w:rsidR="00E30AC3" w:rsidRPr="00C50F03">
        <w:rPr>
          <w:rFonts w:ascii="Arial Narrow" w:hAnsi="Arial Narrow" w:cs="SymbolMT"/>
          <w:color w:val="000000"/>
          <w:sz w:val="20"/>
          <w:szCs w:val="20"/>
          <w:lang w:val="en-US"/>
        </w:rPr>
        <w:t>safety,</w:t>
      </w:r>
      <w:r w:rsidRPr="00C50F03">
        <w:rPr>
          <w:rFonts w:ascii="Arial Narrow" w:hAnsi="Arial Narrow" w:cs="SymbolMT"/>
          <w:color w:val="000000"/>
          <w:sz w:val="20"/>
          <w:szCs w:val="20"/>
          <w:lang w:val="en-US"/>
        </w:rPr>
        <w:t xml:space="preserve"> and comfort. Founded in 1998, Sensirion now employs around 1</w:t>
      </w:r>
      <w:r w:rsidR="00E30AC3">
        <w:rPr>
          <w:rFonts w:ascii="Arial Narrow" w:hAnsi="Arial Narrow" w:cs="SymbolMT"/>
          <w:color w:val="000000"/>
          <w:sz w:val="20"/>
          <w:szCs w:val="20"/>
          <w:lang w:val="en-US"/>
        </w:rPr>
        <w:t>’</w:t>
      </w:r>
      <w:r w:rsidRPr="00C50F03">
        <w:rPr>
          <w:rFonts w:ascii="Arial Narrow" w:hAnsi="Arial Narrow" w:cs="SymbolMT"/>
          <w:color w:val="000000"/>
          <w:sz w:val="20"/>
          <w:szCs w:val="20"/>
          <w:lang w:val="en-US"/>
        </w:rPr>
        <w:t xml:space="preserve">000 people at its headquarters in </w:t>
      </w:r>
      <w:proofErr w:type="spellStart"/>
      <w:r w:rsidRPr="00C50F03">
        <w:rPr>
          <w:rFonts w:ascii="Arial Narrow" w:hAnsi="Arial Narrow" w:cs="SymbolMT"/>
          <w:color w:val="000000"/>
          <w:sz w:val="20"/>
          <w:szCs w:val="20"/>
          <w:lang w:val="en-US"/>
        </w:rPr>
        <w:t>Stäfa</w:t>
      </w:r>
      <w:proofErr w:type="spellEnd"/>
      <w:r w:rsidRPr="00C50F03">
        <w:rPr>
          <w:rFonts w:ascii="Arial Narrow" w:hAnsi="Arial Narrow" w:cs="SymbolMT"/>
          <w:color w:val="000000"/>
          <w:sz w:val="20"/>
          <w:szCs w:val="20"/>
          <w:lang w:val="en-US"/>
        </w:rPr>
        <w:t>, Switzerland and in numerous international subsidiaries. Sensirion sensors can be used to measure a wide range of environmental parameters and flow rates precisely and reliably. The company’s aim is to make the world smarter with pioneering sensor technology. As a pioneer in innovation, Sensirion develops solutions for the specific needs of customers and partners from the automotive, industrial, medical technology and consumer electronics markets, as well as high-quality products for cost-efficient mass production. More information and current key figures at www.sensirion.com.</w:t>
      </w:r>
    </w:p>
    <w:p w14:paraId="036C107F" w14:textId="77777777" w:rsidR="00EE35C5" w:rsidRPr="00C50F03" w:rsidRDefault="00EE35C5" w:rsidP="00EE35C5">
      <w:pPr>
        <w:autoSpaceDE w:val="0"/>
        <w:autoSpaceDN w:val="0"/>
        <w:adjustRightInd w:val="0"/>
        <w:jc w:val="both"/>
        <w:rPr>
          <w:rFonts w:ascii="Arial Narrow" w:hAnsi="Arial Narrow" w:cs="Arial Narrow"/>
          <w:color w:val="000000"/>
          <w:sz w:val="20"/>
          <w:szCs w:val="20"/>
          <w:lang w:val="en-US"/>
        </w:rPr>
      </w:pPr>
    </w:p>
    <w:p w14:paraId="04FC24D1" w14:textId="2A770CCF" w:rsidR="00D87179" w:rsidRPr="00C50F03" w:rsidRDefault="00D87179">
      <w:pPr>
        <w:rPr>
          <w:rFonts w:ascii="Arial" w:hAnsi="Arial" w:cs="Arial"/>
          <w:b/>
          <w:bCs/>
          <w:lang w:val="en-US"/>
        </w:rPr>
      </w:pPr>
    </w:p>
    <w:sectPr w:rsidR="00D87179" w:rsidRPr="00C50F03">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AB8A" w14:textId="77777777" w:rsidR="00370A42" w:rsidRDefault="00370A42" w:rsidP="00EE35C5">
      <w:r>
        <w:separator/>
      </w:r>
    </w:p>
  </w:endnote>
  <w:endnote w:type="continuationSeparator" w:id="0">
    <w:p w14:paraId="6094B39A" w14:textId="77777777" w:rsidR="00370A42" w:rsidRDefault="00370A42"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8734" w14:textId="77777777" w:rsidR="00370A42" w:rsidRDefault="00370A42" w:rsidP="00EE35C5">
      <w:r>
        <w:separator/>
      </w:r>
    </w:p>
  </w:footnote>
  <w:footnote w:type="continuationSeparator" w:id="0">
    <w:p w14:paraId="4A8C7917" w14:textId="77777777" w:rsidR="00370A42" w:rsidRDefault="00370A42"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0202A"/>
    <w:rsid w:val="00026D5D"/>
    <w:rsid w:val="000A0910"/>
    <w:rsid w:val="001D072E"/>
    <w:rsid w:val="001D49E3"/>
    <w:rsid w:val="00250B4A"/>
    <w:rsid w:val="0026354A"/>
    <w:rsid w:val="00272A02"/>
    <w:rsid w:val="002B691B"/>
    <w:rsid w:val="002E1579"/>
    <w:rsid w:val="00370A42"/>
    <w:rsid w:val="00425A18"/>
    <w:rsid w:val="00463DC9"/>
    <w:rsid w:val="004F544A"/>
    <w:rsid w:val="004F70A6"/>
    <w:rsid w:val="00521861"/>
    <w:rsid w:val="00643205"/>
    <w:rsid w:val="006741A0"/>
    <w:rsid w:val="006A594E"/>
    <w:rsid w:val="00714EDF"/>
    <w:rsid w:val="007316EA"/>
    <w:rsid w:val="00A25941"/>
    <w:rsid w:val="00A54C7D"/>
    <w:rsid w:val="00A85421"/>
    <w:rsid w:val="00B36086"/>
    <w:rsid w:val="00B51BDA"/>
    <w:rsid w:val="00C50F03"/>
    <w:rsid w:val="00C737D3"/>
    <w:rsid w:val="00D06822"/>
    <w:rsid w:val="00D6689D"/>
    <w:rsid w:val="00D87179"/>
    <w:rsid w:val="00E30AC3"/>
    <w:rsid w:val="00EE35C5"/>
    <w:rsid w:val="00F463B3"/>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character" w:styleId="Hyperlink">
    <w:name w:val="Hyperlink"/>
    <w:basedOn w:val="DefaultParagraphFont"/>
    <w:rsid w:val="00250B4A"/>
    <w:rPr>
      <w:color w:val="0000FF"/>
      <w:u w:val="single"/>
    </w:rPr>
  </w:style>
  <w:style w:type="character" w:styleId="UnresolvedMention">
    <w:name w:val="Unresolved Mention"/>
    <w:basedOn w:val="DefaultParagraphFont"/>
    <w:uiPriority w:val="99"/>
    <w:semiHidden/>
    <w:unhideWhenUsed/>
    <w:rsid w:val="00A25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ensirion.com/products/catalog/?filter_series=4f0dfa47-1fdc-4bd2-a88d-e08af1f17807"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9" ma:contentTypeDescription="Create a new document." ma:contentTypeScope="" ma:versionID="bbc4e17de632f2a8a8d715b4c540c31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77102e5871ed5b946c49fefce7b0686d"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2.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69C5599A-F832-4B48-8EDB-5A018036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 Isenring</dc:creator>
  <cp:keywords/>
  <dc:description/>
  <cp:lastModifiedBy>Alina Schuetz</cp:lastModifiedBy>
  <cp:revision>8</cp:revision>
  <dcterms:created xsi:type="dcterms:W3CDTF">2022-06-09T08:54:00Z</dcterms:created>
  <dcterms:modified xsi:type="dcterms:W3CDTF">2022-06-09T09:29:00Z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ies>
</file>