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128C2" w14:textId="77777777" w:rsidR="00F35D58" w:rsidRDefault="00F35D58">
      <w:pPr>
        <w:autoSpaceDE w:val="0"/>
        <w:autoSpaceDN w:val="0"/>
        <w:adjustRightInd w:val="0"/>
        <w:rPr>
          <w:rFonts w:ascii="Arial Narrow" w:hAnsi="Arial Narrow" w:cs="SymbolMT"/>
          <w:b/>
          <w:color w:val="000000"/>
          <w:sz w:val="20"/>
          <w:szCs w:val="20"/>
        </w:rPr>
      </w:pPr>
    </w:p>
    <w:p w14:paraId="611A29F9" w14:textId="5F21EBF7" w:rsidR="00EB1E71" w:rsidRPr="00CE27D5" w:rsidRDefault="009933FA">
      <w:pPr>
        <w:autoSpaceDE w:val="0"/>
        <w:autoSpaceDN w:val="0"/>
        <w:adjustRightInd w:val="0"/>
        <w:rPr>
          <w:rFonts w:ascii="Arial Narrow" w:hAnsi="Arial Narrow" w:cs="SymbolMT"/>
          <w:b/>
          <w:color w:val="000000"/>
          <w:sz w:val="20"/>
          <w:szCs w:val="20"/>
          <w:lang w:val="en-US"/>
        </w:rPr>
      </w:pPr>
      <w:r w:rsidRPr="00CE27D5">
        <w:rPr>
          <w:rFonts w:ascii="Arial Narrow" w:hAnsi="Arial Narrow" w:cs="SymbolMT"/>
          <w:b/>
          <w:color w:val="000000"/>
          <w:sz w:val="20"/>
          <w:szCs w:val="20"/>
          <w:lang w:val="en-US"/>
        </w:rPr>
        <w:t>Media Release</w:t>
      </w:r>
    </w:p>
    <w:p w14:paraId="1E27919F" w14:textId="0258FCBE" w:rsidR="00AB3B4C" w:rsidRPr="004F0E5D" w:rsidRDefault="006A7E68" w:rsidP="00AB3B4C">
      <w:pPr>
        <w:pBdr>
          <w:bottom w:val="single" w:sz="4" w:space="3" w:color="auto"/>
        </w:pBdr>
        <w:autoSpaceDE w:val="0"/>
        <w:autoSpaceDN w:val="0"/>
        <w:adjustRightInd w:val="0"/>
        <w:rPr>
          <w:rFonts w:ascii="Arial Narrow" w:hAnsi="Arial Narrow" w:cs="SymbolMT"/>
          <w:color w:val="000000"/>
          <w:sz w:val="20"/>
          <w:szCs w:val="20"/>
          <w:lang w:val="en-US"/>
        </w:rPr>
      </w:pPr>
      <w:r>
        <w:rPr>
          <w:rFonts w:ascii="Arial Narrow" w:hAnsi="Arial Narrow" w:cs="SymbolMT"/>
          <w:color w:val="000000"/>
          <w:sz w:val="20"/>
          <w:szCs w:val="20"/>
          <w:lang w:val="en-US"/>
        </w:rPr>
        <w:t>2</w:t>
      </w:r>
      <w:r w:rsidR="00817486">
        <w:rPr>
          <w:rFonts w:ascii="Arial Narrow" w:hAnsi="Arial Narrow" w:cs="SymbolMT"/>
          <w:color w:val="000000"/>
          <w:sz w:val="20"/>
          <w:szCs w:val="20"/>
          <w:lang w:val="en-US"/>
        </w:rPr>
        <w:t>2</w:t>
      </w:r>
      <w:r w:rsidR="00BD4468">
        <w:rPr>
          <w:rFonts w:ascii="Arial Narrow" w:hAnsi="Arial Narrow" w:cs="SymbolMT"/>
          <w:color w:val="000000"/>
          <w:sz w:val="20"/>
          <w:szCs w:val="20"/>
          <w:lang w:val="en-US"/>
        </w:rPr>
        <w:t xml:space="preserve">. </w:t>
      </w:r>
      <w:r w:rsidR="00A678B2" w:rsidRPr="004F0E5D">
        <w:rPr>
          <w:rFonts w:ascii="Arial Narrow" w:hAnsi="Arial Narrow" w:cs="SymbolMT"/>
          <w:color w:val="000000"/>
          <w:sz w:val="20"/>
          <w:szCs w:val="20"/>
          <w:lang w:val="en-US"/>
        </w:rPr>
        <w:t>March</w:t>
      </w:r>
      <w:r w:rsidR="009933FA" w:rsidRPr="004F0E5D">
        <w:rPr>
          <w:rFonts w:ascii="Arial Narrow" w:hAnsi="Arial Narrow" w:cs="SymbolMT"/>
          <w:color w:val="000000"/>
          <w:sz w:val="20"/>
          <w:szCs w:val="20"/>
          <w:lang w:val="en-US"/>
        </w:rPr>
        <w:t xml:space="preserve"> </w:t>
      </w:r>
      <w:r w:rsidR="00195E5B" w:rsidRPr="004F0E5D">
        <w:rPr>
          <w:rFonts w:ascii="Arial Narrow" w:hAnsi="Arial Narrow" w:cs="SymbolMT"/>
          <w:color w:val="000000"/>
          <w:sz w:val="20"/>
          <w:szCs w:val="20"/>
          <w:lang w:val="en-US"/>
        </w:rPr>
        <w:t>2022</w:t>
      </w:r>
      <w:r w:rsidR="00AB3B4C" w:rsidRPr="004F0E5D">
        <w:rPr>
          <w:rFonts w:ascii="Arial Narrow" w:hAnsi="Arial Narrow" w:cs="SymbolMT"/>
          <w:color w:val="000000"/>
          <w:sz w:val="20"/>
          <w:szCs w:val="20"/>
          <w:lang w:val="en-US"/>
        </w:rPr>
        <w:t xml:space="preserve">, Sensirion AG, 8712 Stäfa, </w:t>
      </w:r>
      <w:r w:rsidR="00F97C3E" w:rsidRPr="004F0E5D">
        <w:rPr>
          <w:rFonts w:ascii="Arial Narrow" w:hAnsi="Arial Narrow" w:cs="SymbolMT"/>
          <w:color w:val="000000"/>
          <w:sz w:val="20"/>
          <w:szCs w:val="20"/>
          <w:lang w:val="en-US"/>
        </w:rPr>
        <w:t>Switzerland</w:t>
      </w:r>
    </w:p>
    <w:p w14:paraId="611A29FB" w14:textId="77777777" w:rsidR="00D0354C" w:rsidRPr="004F0E5D" w:rsidRDefault="00D0354C" w:rsidP="00D0354C">
      <w:pPr>
        <w:autoSpaceDE w:val="0"/>
        <w:autoSpaceDN w:val="0"/>
        <w:adjustRightInd w:val="0"/>
        <w:rPr>
          <w:rFonts w:ascii="Arial Narrow" w:hAnsi="Arial Narrow" w:cs="Arial Narrow"/>
          <w:color w:val="000000"/>
          <w:sz w:val="20"/>
          <w:szCs w:val="20"/>
          <w:lang w:val="en-US"/>
        </w:rPr>
      </w:pPr>
    </w:p>
    <w:p w14:paraId="73B6D2D8" w14:textId="69532B43" w:rsidR="00AB3B4C" w:rsidRPr="00195E5B" w:rsidRDefault="005D4216" w:rsidP="00AB3B4C">
      <w:pPr>
        <w:rPr>
          <w:rFonts w:ascii="Arial Narrow" w:hAnsi="Arial Narrow"/>
          <w:b/>
          <w:color w:val="000000" w:themeColor="text1"/>
          <w:sz w:val="28"/>
          <w:szCs w:val="28"/>
          <w:lang w:val="en-US"/>
        </w:rPr>
      </w:pPr>
      <w:r>
        <w:rPr>
          <w:rFonts w:ascii="Arial Narrow" w:hAnsi="Arial Narrow"/>
          <w:b/>
          <w:color w:val="000000" w:themeColor="text1"/>
          <w:sz w:val="28"/>
          <w:lang w:val="en-US"/>
        </w:rPr>
        <w:t>Miniaturized</w:t>
      </w:r>
      <w:r w:rsidRPr="00195E5B">
        <w:rPr>
          <w:rFonts w:ascii="Arial Narrow" w:hAnsi="Arial Narrow"/>
          <w:b/>
          <w:color w:val="000000" w:themeColor="text1"/>
          <w:sz w:val="28"/>
          <w:lang w:val="en-US"/>
        </w:rPr>
        <w:t xml:space="preserve"> </w:t>
      </w:r>
      <w:r w:rsidR="00195E5B" w:rsidRPr="00195E5B">
        <w:rPr>
          <w:rFonts w:ascii="Arial Narrow" w:hAnsi="Arial Narrow"/>
          <w:b/>
          <w:color w:val="000000" w:themeColor="text1"/>
          <w:sz w:val="28"/>
          <w:lang w:val="en-US"/>
        </w:rPr>
        <w:t xml:space="preserve">and </w:t>
      </w:r>
      <w:r w:rsidR="00AB710B" w:rsidRPr="00195E5B">
        <w:rPr>
          <w:rFonts w:ascii="Arial Narrow" w:hAnsi="Arial Narrow"/>
          <w:b/>
          <w:color w:val="000000" w:themeColor="text1"/>
          <w:sz w:val="28"/>
          <w:lang w:val="en-US"/>
        </w:rPr>
        <w:t>cost-efficient</w:t>
      </w:r>
      <w:r w:rsidR="00195E5B">
        <w:rPr>
          <w:rFonts w:ascii="Arial Narrow" w:hAnsi="Arial Narrow"/>
          <w:b/>
          <w:color w:val="000000" w:themeColor="text1"/>
          <w:sz w:val="28"/>
          <w:lang w:val="en-US"/>
        </w:rPr>
        <w:t xml:space="preserve"> temperature sensor is now available worldwide</w:t>
      </w:r>
    </w:p>
    <w:p w14:paraId="47C3AD17" w14:textId="77777777" w:rsidR="00AB3B4C" w:rsidRPr="00195E5B" w:rsidRDefault="00AB3B4C" w:rsidP="00AB3B4C">
      <w:pPr>
        <w:jc w:val="both"/>
        <w:rPr>
          <w:rFonts w:ascii="Arial Narrow" w:hAnsi="Arial Narrow"/>
          <w:b/>
          <w:sz w:val="22"/>
          <w:lang w:val="en-US"/>
        </w:rPr>
      </w:pPr>
    </w:p>
    <w:p w14:paraId="38D438AD" w14:textId="2A86010A" w:rsidR="00AB3B4C" w:rsidRPr="00CE27D5" w:rsidRDefault="00AB710B" w:rsidP="00AB3B4C">
      <w:pPr>
        <w:jc w:val="both"/>
        <w:rPr>
          <w:rFonts w:ascii="Arial Narrow" w:hAnsi="Arial Narrow"/>
          <w:b/>
          <w:sz w:val="22"/>
          <w:lang w:val="en-US"/>
        </w:rPr>
      </w:pPr>
      <w:r>
        <w:rPr>
          <w:rFonts w:ascii="Arial Narrow" w:hAnsi="Arial Narrow"/>
          <w:b/>
          <w:sz w:val="22"/>
          <w:lang w:val="en-US"/>
        </w:rPr>
        <w:t>Sensirion</w:t>
      </w:r>
      <w:r w:rsidR="005C0DB6">
        <w:rPr>
          <w:rFonts w:ascii="Arial Narrow" w:hAnsi="Arial Narrow"/>
          <w:b/>
          <w:sz w:val="22"/>
          <w:lang w:val="en-US"/>
        </w:rPr>
        <w:t xml:space="preserve"> </w:t>
      </w:r>
      <w:r>
        <w:rPr>
          <w:rFonts w:ascii="Arial Narrow" w:hAnsi="Arial Narrow"/>
          <w:b/>
          <w:sz w:val="22"/>
          <w:lang w:val="en-US"/>
        </w:rPr>
        <w:t xml:space="preserve">presents </w:t>
      </w:r>
      <w:r w:rsidR="009701F8">
        <w:rPr>
          <w:rFonts w:ascii="Arial Narrow" w:hAnsi="Arial Narrow"/>
          <w:b/>
          <w:sz w:val="22"/>
          <w:lang w:val="en-US"/>
        </w:rPr>
        <w:t xml:space="preserve">its </w:t>
      </w:r>
      <w:r w:rsidR="001C359B">
        <w:rPr>
          <w:rFonts w:ascii="Arial Narrow" w:hAnsi="Arial Narrow"/>
          <w:b/>
          <w:sz w:val="22"/>
          <w:lang w:val="en-US"/>
        </w:rPr>
        <w:t>fourth</w:t>
      </w:r>
      <w:r w:rsidR="00541B67">
        <w:rPr>
          <w:rFonts w:ascii="Arial Narrow" w:hAnsi="Arial Narrow"/>
          <w:b/>
          <w:sz w:val="22"/>
          <w:lang w:val="en-US"/>
        </w:rPr>
        <w:t>-</w:t>
      </w:r>
      <w:r w:rsidR="009701F8">
        <w:rPr>
          <w:rFonts w:ascii="Arial Narrow" w:hAnsi="Arial Narrow"/>
          <w:b/>
          <w:sz w:val="22"/>
          <w:lang w:val="en-US"/>
        </w:rPr>
        <w:t>generation temperature sensor series</w:t>
      </w:r>
      <w:r w:rsidR="00541B67">
        <w:rPr>
          <w:rFonts w:ascii="Arial Narrow" w:hAnsi="Arial Narrow"/>
          <w:b/>
          <w:sz w:val="22"/>
          <w:lang w:val="en-US"/>
        </w:rPr>
        <w:t>:</w:t>
      </w:r>
      <w:r>
        <w:rPr>
          <w:rFonts w:ascii="Arial Narrow" w:hAnsi="Arial Narrow"/>
          <w:b/>
          <w:sz w:val="22"/>
          <w:lang w:val="en-US"/>
        </w:rPr>
        <w:t xml:space="preserve"> the STS4x. </w:t>
      </w:r>
      <w:r w:rsidR="00D92388">
        <w:rPr>
          <w:rFonts w:ascii="Arial Narrow" w:hAnsi="Arial Narrow"/>
          <w:b/>
          <w:sz w:val="22"/>
          <w:lang w:val="en-US"/>
        </w:rPr>
        <w:t xml:space="preserve">The fully digital and </w:t>
      </w:r>
      <w:r w:rsidR="00D92388" w:rsidRPr="00D92388">
        <w:rPr>
          <w:rFonts w:ascii="Arial Narrow" w:hAnsi="Arial Narrow"/>
          <w:b/>
          <w:sz w:val="22"/>
          <w:lang w:val="en-US"/>
        </w:rPr>
        <w:t xml:space="preserve">cost-efficient temperature sensor </w:t>
      </w:r>
      <w:r w:rsidR="00D92388">
        <w:rPr>
          <w:rFonts w:ascii="Arial Narrow" w:hAnsi="Arial Narrow"/>
          <w:b/>
          <w:sz w:val="22"/>
          <w:lang w:val="en-US"/>
        </w:rPr>
        <w:t>is</w:t>
      </w:r>
      <w:r w:rsidR="00D92388" w:rsidRPr="00D92388">
        <w:rPr>
          <w:rFonts w:ascii="Arial Narrow" w:hAnsi="Arial Narrow"/>
          <w:b/>
          <w:sz w:val="22"/>
          <w:lang w:val="en-US"/>
        </w:rPr>
        <w:t xml:space="preserve"> highly accurate </w:t>
      </w:r>
      <w:r w:rsidR="00D92388">
        <w:rPr>
          <w:rFonts w:ascii="Arial Narrow" w:hAnsi="Arial Narrow"/>
          <w:b/>
          <w:sz w:val="22"/>
          <w:lang w:val="en-US"/>
        </w:rPr>
        <w:t>and offers</w:t>
      </w:r>
      <w:r w:rsidR="00D92388" w:rsidRPr="00D92388">
        <w:rPr>
          <w:rFonts w:ascii="Arial Narrow" w:hAnsi="Arial Narrow"/>
          <w:b/>
          <w:sz w:val="22"/>
          <w:lang w:val="en-US"/>
        </w:rPr>
        <w:t xml:space="preserve"> industry-leading lead times</w:t>
      </w:r>
      <w:r w:rsidR="00D92388">
        <w:rPr>
          <w:rFonts w:ascii="Arial Narrow" w:hAnsi="Arial Narrow"/>
          <w:b/>
          <w:sz w:val="22"/>
          <w:lang w:val="en-US"/>
        </w:rPr>
        <w:t>. The</w:t>
      </w:r>
      <w:r w:rsidR="00D92388" w:rsidRPr="00D92388">
        <w:rPr>
          <w:rFonts w:ascii="Arial Narrow" w:hAnsi="Arial Narrow"/>
          <w:b/>
          <w:sz w:val="22"/>
          <w:lang w:val="en-US"/>
        </w:rPr>
        <w:t xml:space="preserve"> sensor platform</w:t>
      </w:r>
      <w:r w:rsidR="00F4090D">
        <w:rPr>
          <w:rFonts w:ascii="Arial Narrow" w:hAnsi="Arial Narrow"/>
          <w:b/>
          <w:sz w:val="22"/>
          <w:lang w:val="en-US"/>
        </w:rPr>
        <w:t xml:space="preserve"> </w:t>
      </w:r>
      <w:r w:rsidR="00D92388" w:rsidRPr="00D92388">
        <w:rPr>
          <w:rFonts w:ascii="Arial Narrow" w:hAnsi="Arial Narrow"/>
          <w:b/>
          <w:sz w:val="22"/>
          <w:lang w:val="en-US"/>
        </w:rPr>
        <w:t>is available in different accuracy classes</w:t>
      </w:r>
      <w:r w:rsidR="00D92388">
        <w:rPr>
          <w:rFonts w:ascii="Arial Narrow" w:hAnsi="Arial Narrow"/>
          <w:b/>
          <w:sz w:val="22"/>
          <w:lang w:val="en-US"/>
        </w:rPr>
        <w:t xml:space="preserve"> and is </w:t>
      </w:r>
      <w:r w:rsidR="00D92388" w:rsidRPr="00D92388">
        <w:rPr>
          <w:rFonts w:ascii="Arial Narrow" w:hAnsi="Arial Narrow"/>
          <w:b/>
          <w:sz w:val="22"/>
          <w:lang w:val="en-US"/>
        </w:rPr>
        <w:t>currently represented by the STS40.</w:t>
      </w:r>
    </w:p>
    <w:p w14:paraId="408F1F36" w14:textId="31C414EA" w:rsidR="00AB3B4C" w:rsidRPr="00CE27D5" w:rsidRDefault="00BD179D" w:rsidP="00AB3B4C">
      <w:pPr>
        <w:jc w:val="both"/>
        <w:rPr>
          <w:rFonts w:ascii="Arial Narrow" w:hAnsi="Arial Narrow"/>
          <w:b/>
          <w:sz w:val="22"/>
          <w:lang w:val="en-US"/>
        </w:rPr>
      </w:pPr>
      <w:r>
        <w:rPr>
          <w:rStyle w:val="Hyperlink"/>
          <w:rFonts w:ascii="Arial Narrow" w:hAnsi="Arial Narrow"/>
          <w:noProof/>
          <w:sz w:val="20"/>
          <w:szCs w:val="20"/>
          <w:lang w:val="en-US" w:eastAsia="en-US"/>
        </w:rPr>
        <w:drawing>
          <wp:anchor distT="0" distB="0" distL="114300" distR="114300" simplePos="0" relativeHeight="251658240" behindDoc="0" locked="0" layoutInCell="1" allowOverlap="1" wp14:anchorId="04247704" wp14:editId="5D0839BC">
            <wp:simplePos x="0" y="0"/>
            <wp:positionH relativeFrom="column">
              <wp:posOffset>-437515</wp:posOffset>
            </wp:positionH>
            <wp:positionV relativeFrom="paragraph">
              <wp:posOffset>153035</wp:posOffset>
            </wp:positionV>
            <wp:extent cx="1769110" cy="11049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9110" cy="1104900"/>
                    </a:xfrm>
                    <a:prstGeom prst="rect">
                      <a:avLst/>
                    </a:prstGeom>
                    <a:noFill/>
                    <a:ln>
                      <a:noFill/>
                    </a:ln>
                  </pic:spPr>
                </pic:pic>
              </a:graphicData>
            </a:graphic>
          </wp:anchor>
        </w:drawing>
      </w:r>
    </w:p>
    <w:p w14:paraId="56A53266" w14:textId="0966EC21" w:rsidR="00D92388" w:rsidRPr="00454719" w:rsidRDefault="00335C05" w:rsidP="00D92388">
      <w:pPr>
        <w:autoSpaceDE w:val="0"/>
        <w:autoSpaceDN w:val="0"/>
        <w:adjustRightInd w:val="0"/>
        <w:jc w:val="both"/>
        <w:rPr>
          <w:rFonts w:ascii="Arial Narrow" w:hAnsi="Arial Narrow"/>
          <w:sz w:val="20"/>
          <w:szCs w:val="20"/>
          <w:lang w:val="en-US"/>
        </w:rPr>
      </w:pPr>
      <w:r>
        <w:rPr>
          <w:rFonts w:ascii="Arial Narrow" w:hAnsi="Arial Narrow"/>
          <w:sz w:val="20"/>
          <w:szCs w:val="20"/>
          <w:lang w:val="en-US"/>
        </w:rPr>
        <w:t xml:space="preserve">Stäfa, Switzerland - </w:t>
      </w:r>
      <w:r w:rsidR="00BD179D" w:rsidRPr="00454719">
        <w:rPr>
          <w:rFonts w:ascii="Arial Narrow" w:hAnsi="Arial Narrow"/>
          <w:sz w:val="20"/>
          <w:szCs w:val="20"/>
          <w:lang w:val="en-US"/>
        </w:rPr>
        <w:t>Due to its small size</w:t>
      </w:r>
      <w:r w:rsidR="00E8214F" w:rsidRPr="00454719">
        <w:rPr>
          <w:rFonts w:ascii="Arial Narrow" w:hAnsi="Arial Narrow"/>
          <w:sz w:val="20"/>
          <w:szCs w:val="20"/>
          <w:lang w:val="en-US"/>
        </w:rPr>
        <w:t xml:space="preserve">, </w:t>
      </w:r>
      <w:r w:rsidR="00BD179D" w:rsidRPr="00454719">
        <w:rPr>
          <w:rFonts w:ascii="Arial Narrow" w:hAnsi="Arial Narrow"/>
          <w:sz w:val="20"/>
          <w:szCs w:val="20"/>
          <w:lang w:val="en-US"/>
        </w:rPr>
        <w:t>cost-efficiency</w:t>
      </w:r>
      <w:r w:rsidR="00E8214F" w:rsidRPr="00454719">
        <w:rPr>
          <w:rFonts w:ascii="Arial Narrow" w:hAnsi="Arial Narrow"/>
          <w:sz w:val="20"/>
          <w:szCs w:val="20"/>
          <w:lang w:val="en-US"/>
        </w:rPr>
        <w:t xml:space="preserve"> </w:t>
      </w:r>
      <w:r w:rsidR="002F22F7">
        <w:rPr>
          <w:rFonts w:ascii="Arial Narrow" w:hAnsi="Arial Narrow"/>
          <w:sz w:val="20"/>
          <w:szCs w:val="20"/>
          <w:lang w:val="en-US"/>
        </w:rPr>
        <w:t>and</w:t>
      </w:r>
      <w:r w:rsidR="00E8214F" w:rsidRPr="00454719">
        <w:rPr>
          <w:rFonts w:ascii="Arial Narrow" w:hAnsi="Arial Narrow"/>
          <w:sz w:val="20"/>
          <w:szCs w:val="20"/>
          <w:lang w:val="en-US"/>
        </w:rPr>
        <w:t xml:space="preserve"> low </w:t>
      </w:r>
      <w:r w:rsidR="002F22F7">
        <w:rPr>
          <w:rFonts w:ascii="Arial Narrow" w:hAnsi="Arial Narrow"/>
          <w:sz w:val="20"/>
          <w:szCs w:val="20"/>
          <w:lang w:val="en-US"/>
        </w:rPr>
        <w:t xml:space="preserve">power </w:t>
      </w:r>
      <w:r w:rsidR="00E8214F" w:rsidRPr="00454719">
        <w:rPr>
          <w:rFonts w:ascii="Arial Narrow" w:hAnsi="Arial Narrow"/>
          <w:sz w:val="20"/>
          <w:szCs w:val="20"/>
          <w:lang w:val="en-US"/>
        </w:rPr>
        <w:t>consumption,</w:t>
      </w:r>
      <w:r w:rsidR="00BD179D" w:rsidRPr="00454719">
        <w:rPr>
          <w:rFonts w:ascii="Arial Narrow" w:hAnsi="Arial Narrow"/>
          <w:sz w:val="20"/>
          <w:szCs w:val="20"/>
          <w:lang w:val="en-US"/>
        </w:rPr>
        <w:t xml:space="preserve"> the STS4x is </w:t>
      </w:r>
      <w:r w:rsidR="004F0E5D">
        <w:rPr>
          <w:rFonts w:ascii="Arial Narrow" w:hAnsi="Arial Narrow"/>
          <w:sz w:val="20"/>
          <w:szCs w:val="20"/>
          <w:lang w:val="en-US"/>
        </w:rPr>
        <w:t>well-suited</w:t>
      </w:r>
      <w:r w:rsidR="00BD179D" w:rsidRPr="00454719">
        <w:rPr>
          <w:rFonts w:ascii="Arial Narrow" w:hAnsi="Arial Narrow"/>
          <w:sz w:val="20"/>
          <w:szCs w:val="20"/>
          <w:lang w:val="en-US"/>
        </w:rPr>
        <w:t xml:space="preserve"> for mass production</w:t>
      </w:r>
      <w:r w:rsidR="00E8214F" w:rsidRPr="00454719">
        <w:rPr>
          <w:rFonts w:ascii="Arial Narrow" w:hAnsi="Arial Narrow"/>
          <w:sz w:val="20"/>
          <w:szCs w:val="20"/>
          <w:lang w:val="en-US"/>
        </w:rPr>
        <w:t xml:space="preserve"> and battery-driven designs</w:t>
      </w:r>
      <w:r w:rsidR="00BD179D" w:rsidRPr="00454719">
        <w:rPr>
          <w:rFonts w:ascii="Arial Narrow" w:hAnsi="Arial Narrow"/>
          <w:sz w:val="20"/>
          <w:szCs w:val="20"/>
          <w:lang w:val="en-US"/>
        </w:rPr>
        <w:t xml:space="preserve">. </w:t>
      </w:r>
      <w:r w:rsidR="003E7CBA" w:rsidRPr="003E7CBA">
        <w:rPr>
          <w:rFonts w:ascii="Arial Narrow" w:hAnsi="Arial Narrow"/>
          <w:sz w:val="20"/>
          <w:szCs w:val="20"/>
          <w:lang w:val="en-US"/>
        </w:rPr>
        <w:t>The digital I</w:t>
      </w:r>
      <w:r w:rsidR="003E7CBA" w:rsidRPr="003E7CBA">
        <w:rPr>
          <w:rFonts w:ascii="Arial Narrow" w:hAnsi="Arial Narrow"/>
          <w:sz w:val="20"/>
          <w:szCs w:val="20"/>
          <w:vertAlign w:val="superscript"/>
          <w:lang w:val="en-US"/>
        </w:rPr>
        <w:t>2</w:t>
      </w:r>
      <w:r w:rsidR="003E7CBA" w:rsidRPr="003E7CBA">
        <w:rPr>
          <w:rFonts w:ascii="Arial Narrow" w:hAnsi="Arial Narrow"/>
          <w:sz w:val="20"/>
          <w:szCs w:val="20"/>
          <w:lang w:val="en-US"/>
        </w:rPr>
        <w:t xml:space="preserve">C interface enables operation without external signal disturbance, while proven production processes guarantee </w:t>
      </w:r>
      <w:r w:rsidR="00541B67">
        <w:rPr>
          <w:rFonts w:ascii="Arial Narrow" w:hAnsi="Arial Narrow"/>
          <w:sz w:val="20"/>
          <w:szCs w:val="20"/>
          <w:lang w:val="en-US"/>
        </w:rPr>
        <w:t xml:space="preserve">the </w:t>
      </w:r>
      <w:r w:rsidR="003E7CBA" w:rsidRPr="003E7CBA">
        <w:rPr>
          <w:rFonts w:ascii="Arial Narrow" w:hAnsi="Arial Narrow"/>
          <w:sz w:val="20"/>
          <w:szCs w:val="20"/>
          <w:lang w:val="en-US"/>
        </w:rPr>
        <w:t>highest reliability in the field.</w:t>
      </w:r>
      <w:r w:rsidR="003E7CBA">
        <w:rPr>
          <w:rFonts w:ascii="Arial Narrow" w:hAnsi="Arial Narrow"/>
          <w:sz w:val="20"/>
          <w:szCs w:val="20"/>
          <w:lang w:val="en-US"/>
        </w:rPr>
        <w:t xml:space="preserve"> On top of that, it </w:t>
      </w:r>
      <w:r w:rsidR="003E7CBA" w:rsidRPr="003778F6">
        <w:rPr>
          <w:rFonts w:ascii="Arial Narrow" w:hAnsi="Arial Narrow"/>
          <w:sz w:val="20"/>
          <w:szCs w:val="20"/>
          <w:lang w:val="en-US"/>
        </w:rPr>
        <w:t>benefits from the high-tech engineering of a wide range of sensor components</w:t>
      </w:r>
      <w:r w:rsidR="003E7CBA">
        <w:rPr>
          <w:rFonts w:ascii="Arial Narrow" w:hAnsi="Arial Narrow"/>
          <w:sz w:val="20"/>
          <w:szCs w:val="20"/>
          <w:lang w:val="en-US"/>
        </w:rPr>
        <w:t xml:space="preserve"> thanks to </w:t>
      </w:r>
      <w:r w:rsidR="003E7CBA" w:rsidRPr="003778F6">
        <w:rPr>
          <w:rFonts w:ascii="Arial Narrow" w:hAnsi="Arial Narrow"/>
          <w:sz w:val="20"/>
          <w:szCs w:val="20"/>
          <w:lang w:val="en-US"/>
        </w:rPr>
        <w:t>Sensirion’s CMOSens® technology</w:t>
      </w:r>
      <w:r w:rsidR="003E7CBA">
        <w:rPr>
          <w:rFonts w:ascii="Arial Narrow" w:hAnsi="Arial Narrow"/>
          <w:sz w:val="20"/>
          <w:szCs w:val="20"/>
          <w:lang w:val="en-US"/>
        </w:rPr>
        <w:t>.</w:t>
      </w:r>
      <w:r w:rsidR="00BE1CC9">
        <w:rPr>
          <w:rFonts w:ascii="Arial Narrow" w:hAnsi="Arial Narrow"/>
          <w:sz w:val="20"/>
          <w:szCs w:val="20"/>
          <w:lang w:val="en-US"/>
        </w:rPr>
        <w:t xml:space="preserve"> Currently, the series is </w:t>
      </w:r>
      <w:r w:rsidR="00BE1CC9" w:rsidRPr="00BE1CC9">
        <w:rPr>
          <w:rFonts w:ascii="Arial Narrow" w:hAnsi="Arial Narrow"/>
          <w:sz w:val="20"/>
          <w:szCs w:val="20"/>
          <w:lang w:val="en-US"/>
        </w:rPr>
        <w:t>represented by the STS40</w:t>
      </w:r>
      <w:r w:rsidR="00BE1CC9">
        <w:rPr>
          <w:rFonts w:ascii="Arial Narrow" w:hAnsi="Arial Narrow"/>
          <w:sz w:val="20"/>
          <w:szCs w:val="20"/>
          <w:lang w:val="en-US"/>
        </w:rPr>
        <w:t xml:space="preserve">, which </w:t>
      </w:r>
      <w:r w:rsidR="00EE7582" w:rsidRPr="00454719">
        <w:rPr>
          <w:rFonts w:ascii="Arial Narrow" w:hAnsi="Arial Narrow"/>
          <w:sz w:val="20"/>
          <w:szCs w:val="20"/>
          <w:lang w:val="en-US"/>
        </w:rPr>
        <w:t>comes with</w:t>
      </w:r>
      <w:r w:rsidR="001D0C8F" w:rsidRPr="00454719">
        <w:rPr>
          <w:rFonts w:ascii="Arial Narrow" w:hAnsi="Arial Narrow"/>
          <w:color w:val="000000"/>
          <w:sz w:val="20"/>
          <w:lang w:val="en-US"/>
        </w:rPr>
        <w:t xml:space="preserve"> </w:t>
      </w:r>
      <w:r w:rsidR="004F0E5D">
        <w:rPr>
          <w:rFonts w:ascii="Arial Narrow" w:hAnsi="Arial Narrow"/>
          <w:color w:val="000000"/>
          <w:sz w:val="20"/>
          <w:lang w:val="en-US"/>
        </w:rPr>
        <w:t xml:space="preserve">a </w:t>
      </w:r>
      <w:r w:rsidR="001D0C8F" w:rsidRPr="00454719">
        <w:rPr>
          <w:rFonts w:ascii="Arial Narrow" w:hAnsi="Arial Narrow"/>
          <w:color w:val="000000"/>
          <w:sz w:val="20"/>
          <w:lang w:val="en-US"/>
        </w:rPr>
        <w:t xml:space="preserve">temperature accuracy of </w:t>
      </w:r>
      <w:r w:rsidR="001D0C8F" w:rsidRPr="00454719">
        <w:rPr>
          <w:rFonts w:ascii="Arial Narrow" w:hAnsi="Arial Narrow"/>
          <w:color w:val="000000"/>
          <w:sz w:val="20"/>
          <w:lang w:val="en-US"/>
        </w:rPr>
        <w:sym w:font="Symbol" w:char="F044"/>
      </w:r>
      <w:r w:rsidR="001D0C8F" w:rsidRPr="00454719">
        <w:rPr>
          <w:rFonts w:ascii="Arial Narrow" w:hAnsi="Arial Narrow"/>
          <w:color w:val="000000"/>
          <w:sz w:val="20"/>
          <w:lang w:val="en-US"/>
        </w:rPr>
        <w:t>T = ± 0.2</w:t>
      </w:r>
      <w:r w:rsidR="001D0C8F" w:rsidRPr="00454719">
        <w:rPr>
          <w:rFonts w:ascii="Arial Narrow" w:hAnsi="Arial Narrow"/>
          <w:color w:val="000000"/>
          <w:sz w:val="20"/>
          <w:lang w:val="en-US"/>
        </w:rPr>
        <w:sym w:font="Symbol" w:char="F0B0"/>
      </w:r>
      <w:r w:rsidR="001D0C8F" w:rsidRPr="00454719">
        <w:rPr>
          <w:rFonts w:ascii="Arial Narrow" w:hAnsi="Arial Narrow"/>
          <w:color w:val="000000"/>
          <w:sz w:val="20"/>
          <w:lang w:val="en-US"/>
        </w:rPr>
        <w:t>C.</w:t>
      </w:r>
    </w:p>
    <w:p w14:paraId="345C5E94" w14:textId="7561BE72" w:rsidR="00D92388" w:rsidRPr="00454719" w:rsidRDefault="00D92388" w:rsidP="00D92388">
      <w:pPr>
        <w:autoSpaceDE w:val="0"/>
        <w:autoSpaceDN w:val="0"/>
        <w:adjustRightInd w:val="0"/>
        <w:jc w:val="both"/>
        <w:rPr>
          <w:rFonts w:ascii="Arial Narrow" w:hAnsi="Arial Narrow"/>
          <w:sz w:val="20"/>
          <w:szCs w:val="20"/>
          <w:lang w:val="en-US"/>
        </w:rPr>
      </w:pPr>
    </w:p>
    <w:p w14:paraId="36FA72FB" w14:textId="310F6DBA" w:rsidR="00D92388" w:rsidRDefault="00BD179D" w:rsidP="00D92388">
      <w:pPr>
        <w:autoSpaceDE w:val="0"/>
        <w:autoSpaceDN w:val="0"/>
        <w:adjustRightInd w:val="0"/>
        <w:jc w:val="both"/>
        <w:rPr>
          <w:rFonts w:ascii="Arial Narrow" w:hAnsi="Arial Narrow"/>
          <w:sz w:val="20"/>
          <w:szCs w:val="20"/>
          <w:lang w:val="en-US"/>
        </w:rPr>
      </w:pPr>
      <w:r w:rsidRPr="00454719">
        <w:rPr>
          <w:rFonts w:ascii="Arial Narrow" w:hAnsi="Arial Narrow"/>
          <w:sz w:val="20"/>
          <w:szCs w:val="20"/>
          <w:lang w:val="en-US"/>
        </w:rPr>
        <w:t xml:space="preserve">With </w:t>
      </w:r>
      <w:r w:rsidR="00970979" w:rsidRPr="00454719">
        <w:rPr>
          <w:rFonts w:ascii="Arial Narrow" w:hAnsi="Arial Narrow"/>
          <w:sz w:val="20"/>
          <w:szCs w:val="20"/>
          <w:lang w:val="en-US"/>
        </w:rPr>
        <w:t>functionalities</w:t>
      </w:r>
      <w:r w:rsidRPr="00454719">
        <w:rPr>
          <w:rFonts w:ascii="Arial Narrow" w:hAnsi="Arial Narrow"/>
          <w:sz w:val="20"/>
          <w:szCs w:val="20"/>
          <w:lang w:val="en-US"/>
        </w:rPr>
        <w:t xml:space="preserve"> like </w:t>
      </w:r>
      <w:r w:rsidR="00D92388" w:rsidRPr="00454719">
        <w:rPr>
          <w:rFonts w:ascii="Arial Narrow" w:hAnsi="Arial Narrow"/>
          <w:sz w:val="20"/>
          <w:szCs w:val="20"/>
          <w:lang w:val="en-US"/>
        </w:rPr>
        <w:t>enhanced signal processing, three distinctive I</w:t>
      </w:r>
      <w:r w:rsidR="00D92388" w:rsidRPr="00454719">
        <w:rPr>
          <w:rFonts w:ascii="Arial Narrow" w:hAnsi="Arial Narrow"/>
          <w:sz w:val="20"/>
          <w:szCs w:val="20"/>
          <w:vertAlign w:val="superscript"/>
          <w:lang w:val="en-US"/>
        </w:rPr>
        <w:t>2</w:t>
      </w:r>
      <w:r w:rsidR="00D92388" w:rsidRPr="00454719">
        <w:rPr>
          <w:rFonts w:ascii="Arial Narrow" w:hAnsi="Arial Narrow"/>
          <w:sz w:val="20"/>
          <w:szCs w:val="20"/>
          <w:lang w:val="en-US"/>
        </w:rPr>
        <w:t>C addresses and communication speeds of up to 1 MHz</w:t>
      </w:r>
      <w:r w:rsidR="00541B67">
        <w:rPr>
          <w:rFonts w:ascii="Arial Narrow" w:hAnsi="Arial Narrow"/>
          <w:sz w:val="20"/>
          <w:szCs w:val="20"/>
          <w:lang w:val="en-US"/>
        </w:rPr>
        <w:t>,</w:t>
      </w:r>
      <w:r w:rsidRPr="00454719">
        <w:rPr>
          <w:rFonts w:ascii="Arial Narrow" w:hAnsi="Arial Narrow"/>
          <w:sz w:val="20"/>
          <w:szCs w:val="20"/>
          <w:lang w:val="en-US"/>
        </w:rPr>
        <w:t xml:space="preserve"> </w:t>
      </w:r>
      <w:r w:rsidR="0043329D" w:rsidRPr="00454719">
        <w:rPr>
          <w:rFonts w:ascii="Arial Narrow" w:hAnsi="Arial Narrow"/>
          <w:sz w:val="20"/>
          <w:szCs w:val="20"/>
          <w:lang w:val="en-US"/>
        </w:rPr>
        <w:t>all sensors in the STS4x series</w:t>
      </w:r>
      <w:r w:rsidRPr="00454719">
        <w:rPr>
          <w:rFonts w:ascii="Arial Narrow" w:hAnsi="Arial Narrow"/>
          <w:sz w:val="20"/>
          <w:szCs w:val="20"/>
          <w:lang w:val="en-US"/>
        </w:rPr>
        <w:t xml:space="preserve"> offer </w:t>
      </w:r>
      <w:r w:rsidR="00E8214F" w:rsidRPr="00454719">
        <w:rPr>
          <w:rFonts w:ascii="Arial Narrow" w:hAnsi="Arial Narrow"/>
          <w:sz w:val="20"/>
          <w:szCs w:val="20"/>
          <w:lang w:val="en-US"/>
        </w:rPr>
        <w:t>top</w:t>
      </w:r>
      <w:r w:rsidRPr="00454719">
        <w:rPr>
          <w:rFonts w:ascii="Arial Narrow" w:hAnsi="Arial Narrow"/>
          <w:sz w:val="20"/>
          <w:szCs w:val="20"/>
          <w:lang w:val="en-US"/>
        </w:rPr>
        <w:t xml:space="preserve"> performance</w:t>
      </w:r>
      <w:r w:rsidR="00D92388" w:rsidRPr="00454719">
        <w:rPr>
          <w:rFonts w:ascii="Arial Narrow" w:hAnsi="Arial Narrow"/>
          <w:sz w:val="20"/>
          <w:szCs w:val="20"/>
          <w:lang w:val="en-US"/>
        </w:rPr>
        <w:t xml:space="preserve">. Moreover, </w:t>
      </w:r>
      <w:r w:rsidR="00970979" w:rsidRPr="00454719">
        <w:rPr>
          <w:rFonts w:ascii="Arial Narrow" w:hAnsi="Arial Narrow"/>
          <w:sz w:val="20"/>
          <w:szCs w:val="20"/>
          <w:lang w:val="en-US"/>
        </w:rPr>
        <w:t>thanks to</w:t>
      </w:r>
      <w:r w:rsidR="00E8214F" w:rsidRPr="00454719">
        <w:rPr>
          <w:rFonts w:ascii="Arial Narrow" w:hAnsi="Arial Narrow"/>
          <w:sz w:val="20"/>
          <w:szCs w:val="20"/>
          <w:lang w:val="en-US"/>
        </w:rPr>
        <w:t xml:space="preserve"> </w:t>
      </w:r>
      <w:r w:rsidR="00970979" w:rsidRPr="00454719">
        <w:rPr>
          <w:rFonts w:ascii="Arial Narrow" w:hAnsi="Arial Narrow"/>
          <w:sz w:val="20"/>
          <w:szCs w:val="20"/>
          <w:lang w:val="en-US"/>
        </w:rPr>
        <w:t>its tiny</w:t>
      </w:r>
      <w:r w:rsidR="00E8214F" w:rsidRPr="00454719">
        <w:rPr>
          <w:rFonts w:ascii="Arial Narrow" w:hAnsi="Arial Narrow"/>
          <w:sz w:val="20"/>
          <w:szCs w:val="20"/>
          <w:lang w:val="en-US"/>
        </w:rPr>
        <w:t xml:space="preserve"> footprint</w:t>
      </w:r>
      <w:r w:rsidR="00E8214F" w:rsidRPr="00970979">
        <w:rPr>
          <w:rFonts w:ascii="Arial Narrow" w:hAnsi="Arial Narrow"/>
          <w:sz w:val="20"/>
          <w:szCs w:val="20"/>
          <w:lang w:val="en-US"/>
        </w:rPr>
        <w:t xml:space="preserve"> of only 1.5 × 1.5 </w:t>
      </w:r>
      <w:r w:rsidR="00541B67" w:rsidRPr="00970979">
        <w:rPr>
          <w:rFonts w:ascii="Arial Narrow" w:hAnsi="Arial Narrow"/>
          <w:sz w:val="20"/>
          <w:szCs w:val="20"/>
          <w:lang w:val="en-US"/>
        </w:rPr>
        <w:t>×</w:t>
      </w:r>
      <w:r w:rsidR="00970979" w:rsidRPr="00970979">
        <w:rPr>
          <w:rFonts w:ascii="Arial Narrow" w:hAnsi="Arial Narrow"/>
          <w:sz w:val="20"/>
          <w:szCs w:val="20"/>
          <w:lang w:val="en-US"/>
        </w:rPr>
        <w:t xml:space="preserve"> 0.5 </w:t>
      </w:r>
      <w:r w:rsidR="00E8214F" w:rsidRPr="00970979">
        <w:rPr>
          <w:rFonts w:ascii="Arial Narrow" w:hAnsi="Arial Narrow"/>
          <w:sz w:val="20"/>
          <w:szCs w:val="20"/>
          <w:lang w:val="en-US"/>
        </w:rPr>
        <w:t>mm</w:t>
      </w:r>
      <w:r w:rsidR="00970979" w:rsidRPr="00970979">
        <w:rPr>
          <w:rFonts w:ascii="Arial Narrow" w:hAnsi="Arial Narrow"/>
          <w:sz w:val="20"/>
          <w:szCs w:val="20"/>
          <w:vertAlign w:val="superscript"/>
          <w:lang w:val="en-US"/>
        </w:rPr>
        <w:t>3</w:t>
      </w:r>
      <w:r w:rsidR="00541B67">
        <w:rPr>
          <w:rFonts w:ascii="Arial Narrow" w:hAnsi="Arial Narrow"/>
          <w:sz w:val="20"/>
          <w:szCs w:val="20"/>
          <w:lang w:val="en-US"/>
        </w:rPr>
        <w:t>, t</w:t>
      </w:r>
      <w:r w:rsidR="00D92388" w:rsidRPr="00970979">
        <w:rPr>
          <w:rFonts w:ascii="Arial Narrow" w:hAnsi="Arial Narrow"/>
          <w:sz w:val="20"/>
          <w:szCs w:val="20"/>
          <w:lang w:val="en-US"/>
        </w:rPr>
        <w:t xml:space="preserve">he dual-flat no-leads (DFN) package </w:t>
      </w:r>
      <w:r w:rsidR="00970979" w:rsidRPr="00970979">
        <w:rPr>
          <w:rFonts w:ascii="Arial Narrow" w:hAnsi="Arial Narrow"/>
          <w:sz w:val="20"/>
          <w:szCs w:val="20"/>
          <w:lang w:val="en-US"/>
        </w:rPr>
        <w:t>can easily be integrated</w:t>
      </w:r>
      <w:r w:rsidR="00970979">
        <w:rPr>
          <w:rFonts w:ascii="Arial Narrow" w:hAnsi="Arial Narrow"/>
          <w:sz w:val="20"/>
          <w:szCs w:val="20"/>
          <w:lang w:val="en-US"/>
        </w:rPr>
        <w:t xml:space="preserve"> </w:t>
      </w:r>
      <w:r w:rsidR="00D92388" w:rsidRPr="00D92388">
        <w:rPr>
          <w:rFonts w:ascii="Arial Narrow" w:hAnsi="Arial Narrow"/>
          <w:sz w:val="20"/>
          <w:szCs w:val="20"/>
          <w:lang w:val="en-US"/>
        </w:rPr>
        <w:t xml:space="preserve">into various applications. </w:t>
      </w:r>
      <w:r w:rsidR="00EE7582">
        <w:rPr>
          <w:rFonts w:ascii="Arial Narrow" w:hAnsi="Arial Narrow"/>
          <w:sz w:val="20"/>
          <w:szCs w:val="20"/>
          <w:lang w:val="en-US"/>
        </w:rPr>
        <w:t>Furthermore</w:t>
      </w:r>
      <w:r w:rsidR="00D92388" w:rsidRPr="00D92388">
        <w:rPr>
          <w:rFonts w:ascii="Arial Narrow" w:hAnsi="Arial Narrow"/>
          <w:sz w:val="20"/>
          <w:szCs w:val="20"/>
          <w:lang w:val="en-US"/>
        </w:rPr>
        <w:t>, the wide supply voltage range of 1.08 to 3.6 V and low current consumption of 0.4 µA for a typical average current measure</w:t>
      </w:r>
      <w:r w:rsidR="008F19C6">
        <w:rPr>
          <w:rFonts w:ascii="Arial Narrow" w:hAnsi="Arial Narrow"/>
          <w:sz w:val="20"/>
          <w:szCs w:val="20"/>
          <w:lang w:val="en-US"/>
        </w:rPr>
        <w:t>d</w:t>
      </w:r>
      <w:r w:rsidR="00D92388" w:rsidRPr="00D92388">
        <w:rPr>
          <w:rFonts w:ascii="Arial Narrow" w:hAnsi="Arial Narrow"/>
          <w:sz w:val="20"/>
          <w:szCs w:val="20"/>
          <w:lang w:val="en-US"/>
        </w:rPr>
        <w:t xml:space="preserve"> </w:t>
      </w:r>
      <w:r w:rsidR="008F19C6">
        <w:rPr>
          <w:rFonts w:ascii="Arial Narrow" w:hAnsi="Arial Narrow"/>
          <w:sz w:val="20"/>
          <w:szCs w:val="20"/>
          <w:lang w:val="en-US"/>
        </w:rPr>
        <w:t xml:space="preserve">once </w:t>
      </w:r>
      <w:r w:rsidR="00D92388" w:rsidRPr="00D92388">
        <w:rPr>
          <w:rFonts w:ascii="Arial Narrow" w:hAnsi="Arial Narrow"/>
          <w:sz w:val="20"/>
          <w:szCs w:val="20"/>
          <w:lang w:val="en-US"/>
        </w:rPr>
        <w:t xml:space="preserve">per second </w:t>
      </w:r>
      <w:r w:rsidR="009A0837">
        <w:rPr>
          <w:rFonts w:ascii="Arial Narrow" w:hAnsi="Arial Narrow"/>
          <w:sz w:val="20"/>
          <w:szCs w:val="20"/>
          <w:lang w:val="en-US"/>
        </w:rPr>
        <w:t>allows the series to be implemented into</w:t>
      </w:r>
      <w:r w:rsidR="00D92388" w:rsidRPr="00D92388">
        <w:rPr>
          <w:rFonts w:ascii="Arial Narrow" w:hAnsi="Arial Narrow"/>
          <w:sz w:val="20"/>
          <w:szCs w:val="20"/>
          <w:lang w:val="en-US"/>
        </w:rPr>
        <w:t xml:space="preserve"> battery-driven designs.</w:t>
      </w:r>
      <w:r w:rsidR="00E8214F">
        <w:rPr>
          <w:rFonts w:ascii="Arial Narrow" w:hAnsi="Arial Narrow"/>
          <w:sz w:val="20"/>
          <w:szCs w:val="20"/>
          <w:lang w:val="en-US"/>
        </w:rPr>
        <w:t xml:space="preserve"> </w:t>
      </w:r>
      <w:r w:rsidR="009A0837" w:rsidRPr="009A0837">
        <w:rPr>
          <w:rFonts w:ascii="Arial Narrow" w:hAnsi="Arial Narrow"/>
          <w:sz w:val="20"/>
          <w:szCs w:val="20"/>
          <w:lang w:val="en-US"/>
        </w:rPr>
        <w:t xml:space="preserve">Overall, the STS4x series offers cost efficiency while maintaining </w:t>
      </w:r>
      <w:r w:rsidR="009A0837">
        <w:rPr>
          <w:rFonts w:ascii="Arial Narrow" w:hAnsi="Arial Narrow"/>
          <w:sz w:val="20"/>
          <w:szCs w:val="20"/>
          <w:lang w:val="en-US"/>
        </w:rPr>
        <w:t>top</w:t>
      </w:r>
      <w:r w:rsidR="009A0837" w:rsidRPr="009A0837">
        <w:rPr>
          <w:rFonts w:ascii="Arial Narrow" w:hAnsi="Arial Narrow"/>
          <w:sz w:val="20"/>
          <w:szCs w:val="20"/>
          <w:lang w:val="en-US"/>
        </w:rPr>
        <w:t xml:space="preserve"> performance among comparable sensors on the market.</w:t>
      </w:r>
    </w:p>
    <w:p w14:paraId="5EC28ACE" w14:textId="77777777" w:rsidR="009A0837" w:rsidRDefault="009A0837" w:rsidP="00D92388">
      <w:pPr>
        <w:autoSpaceDE w:val="0"/>
        <w:autoSpaceDN w:val="0"/>
        <w:adjustRightInd w:val="0"/>
        <w:jc w:val="both"/>
        <w:rPr>
          <w:rFonts w:ascii="Arial Narrow" w:hAnsi="Arial Narrow"/>
          <w:sz w:val="20"/>
          <w:szCs w:val="20"/>
          <w:lang w:val="en-US"/>
        </w:rPr>
      </w:pPr>
    </w:p>
    <w:p w14:paraId="33A97010" w14:textId="124C469E" w:rsidR="00D92388" w:rsidRDefault="00D92388" w:rsidP="00D92388">
      <w:pPr>
        <w:autoSpaceDE w:val="0"/>
        <w:autoSpaceDN w:val="0"/>
        <w:adjustRightInd w:val="0"/>
        <w:jc w:val="both"/>
        <w:rPr>
          <w:rFonts w:ascii="Arial Narrow" w:hAnsi="Arial Narrow"/>
          <w:sz w:val="20"/>
          <w:szCs w:val="20"/>
          <w:lang w:val="en-US"/>
        </w:rPr>
      </w:pPr>
      <w:r w:rsidRPr="00ED4BBE">
        <w:rPr>
          <w:rFonts w:ascii="Arial Narrow" w:hAnsi="Arial Narrow"/>
          <w:sz w:val="20"/>
          <w:szCs w:val="20"/>
          <w:lang w:val="en-US"/>
        </w:rPr>
        <w:t>“</w:t>
      </w:r>
      <w:r w:rsidR="00ED4BBE" w:rsidRPr="00ED4BBE">
        <w:rPr>
          <w:rFonts w:ascii="Arial Narrow" w:hAnsi="Arial Narrow"/>
          <w:sz w:val="20"/>
          <w:szCs w:val="20"/>
          <w:lang w:val="en-US"/>
        </w:rPr>
        <w:t>Thanks to our many years of temperature sensing expertise</w:t>
      </w:r>
      <w:r w:rsidR="00541B67">
        <w:rPr>
          <w:rFonts w:ascii="Arial Narrow" w:hAnsi="Arial Narrow"/>
          <w:sz w:val="20"/>
          <w:szCs w:val="20"/>
          <w:lang w:val="en-US"/>
        </w:rPr>
        <w:t>,</w:t>
      </w:r>
      <w:r w:rsidR="00ED4BBE" w:rsidRPr="00ED4BBE">
        <w:rPr>
          <w:rFonts w:ascii="Arial Narrow" w:hAnsi="Arial Narrow"/>
          <w:sz w:val="20"/>
          <w:szCs w:val="20"/>
          <w:lang w:val="en-US"/>
        </w:rPr>
        <w:t xml:space="preserve"> we were able to </w:t>
      </w:r>
      <w:r w:rsidR="00F37219">
        <w:rPr>
          <w:rFonts w:ascii="Arial Narrow" w:hAnsi="Arial Narrow"/>
          <w:sz w:val="20"/>
          <w:szCs w:val="20"/>
          <w:lang w:val="en-US"/>
        </w:rPr>
        <w:t>develop</w:t>
      </w:r>
      <w:r w:rsidR="00ED4BBE" w:rsidRPr="00ED4BBE">
        <w:rPr>
          <w:rFonts w:ascii="Arial Narrow" w:hAnsi="Arial Narrow"/>
          <w:sz w:val="20"/>
          <w:szCs w:val="20"/>
          <w:lang w:val="en-US"/>
        </w:rPr>
        <w:t xml:space="preserve"> our tiniest temperature sensor to date, which despite its size and cost-efficiency offers top performance</w:t>
      </w:r>
      <w:r w:rsidR="00ED4BBE">
        <w:rPr>
          <w:rFonts w:ascii="Arial Narrow" w:hAnsi="Arial Narrow"/>
          <w:sz w:val="20"/>
          <w:szCs w:val="20"/>
          <w:lang w:val="en-US"/>
        </w:rPr>
        <w:t xml:space="preserve">, </w:t>
      </w:r>
      <w:r w:rsidR="00ED4BBE" w:rsidRPr="00ED4BBE">
        <w:rPr>
          <w:rFonts w:ascii="Arial Narrow" w:hAnsi="Arial Narrow"/>
          <w:sz w:val="20"/>
          <w:szCs w:val="20"/>
          <w:lang w:val="en-US"/>
        </w:rPr>
        <w:t>outstanding accuracy</w:t>
      </w:r>
      <w:r w:rsidR="00ED4BBE">
        <w:rPr>
          <w:rFonts w:ascii="Arial Narrow" w:hAnsi="Arial Narrow"/>
          <w:sz w:val="20"/>
          <w:szCs w:val="20"/>
          <w:lang w:val="en-US"/>
        </w:rPr>
        <w:t xml:space="preserve"> and </w:t>
      </w:r>
      <w:r w:rsidR="00086C37">
        <w:rPr>
          <w:rFonts w:ascii="Arial Narrow" w:hAnsi="Arial Narrow"/>
          <w:sz w:val="20"/>
          <w:szCs w:val="20"/>
          <w:lang w:val="en-US"/>
        </w:rPr>
        <w:t>industry-leading lead times</w:t>
      </w:r>
      <w:r w:rsidR="00ED4BBE">
        <w:rPr>
          <w:rFonts w:ascii="Arial Narrow" w:hAnsi="Arial Narrow"/>
          <w:sz w:val="20"/>
          <w:szCs w:val="20"/>
          <w:lang w:val="en-US"/>
        </w:rPr>
        <w:t xml:space="preserve">. </w:t>
      </w:r>
      <w:r w:rsidR="00F37219">
        <w:rPr>
          <w:rFonts w:ascii="Arial Narrow" w:hAnsi="Arial Narrow"/>
          <w:sz w:val="20"/>
          <w:szCs w:val="20"/>
          <w:lang w:val="en-US"/>
        </w:rPr>
        <w:t>W</w:t>
      </w:r>
      <w:r w:rsidR="00ED4BBE">
        <w:rPr>
          <w:rFonts w:ascii="Arial Narrow" w:hAnsi="Arial Narrow"/>
          <w:sz w:val="20"/>
          <w:szCs w:val="20"/>
          <w:lang w:val="en-US"/>
        </w:rPr>
        <w:t xml:space="preserve">e </w:t>
      </w:r>
      <w:r w:rsidR="00F37219">
        <w:rPr>
          <w:rFonts w:ascii="Arial Narrow" w:hAnsi="Arial Narrow"/>
          <w:sz w:val="20"/>
          <w:szCs w:val="20"/>
          <w:lang w:val="en-US"/>
        </w:rPr>
        <w:t>want to give</w:t>
      </w:r>
      <w:r w:rsidR="00ED4BBE">
        <w:rPr>
          <w:rFonts w:ascii="Arial Narrow" w:hAnsi="Arial Narrow"/>
          <w:sz w:val="20"/>
          <w:szCs w:val="20"/>
          <w:lang w:val="en-US"/>
        </w:rPr>
        <w:t xml:space="preserve"> our customers the opportuni</w:t>
      </w:r>
      <w:r w:rsidR="00F37219">
        <w:rPr>
          <w:rFonts w:ascii="Arial Narrow" w:hAnsi="Arial Narrow"/>
          <w:sz w:val="20"/>
          <w:szCs w:val="20"/>
          <w:lang w:val="en-US"/>
        </w:rPr>
        <w:t>ty to cost-efficiently produce high</w:t>
      </w:r>
      <w:r w:rsidR="00541B67">
        <w:rPr>
          <w:rFonts w:ascii="Arial Narrow" w:hAnsi="Arial Narrow"/>
          <w:sz w:val="20"/>
          <w:szCs w:val="20"/>
          <w:lang w:val="en-US"/>
        </w:rPr>
        <w:t>-</w:t>
      </w:r>
      <w:r w:rsidR="00F37219">
        <w:rPr>
          <w:rFonts w:ascii="Arial Narrow" w:hAnsi="Arial Narrow"/>
          <w:sz w:val="20"/>
          <w:szCs w:val="20"/>
          <w:lang w:val="en-US"/>
        </w:rPr>
        <w:t>quality devices without long waiting times</w:t>
      </w:r>
      <w:r w:rsidR="00541B67">
        <w:rPr>
          <w:rFonts w:ascii="Arial Narrow" w:hAnsi="Arial Narrow"/>
          <w:sz w:val="20"/>
          <w:szCs w:val="20"/>
          <w:lang w:val="en-US"/>
        </w:rPr>
        <w:t>,</w:t>
      </w:r>
      <w:r>
        <w:rPr>
          <w:rFonts w:ascii="Arial Narrow" w:hAnsi="Arial Narrow"/>
          <w:sz w:val="20"/>
          <w:szCs w:val="20"/>
          <w:lang w:val="en-US"/>
        </w:rPr>
        <w:t>”</w:t>
      </w:r>
      <w:r w:rsidR="00086C37">
        <w:rPr>
          <w:rFonts w:ascii="Arial Narrow" w:hAnsi="Arial Narrow"/>
          <w:sz w:val="20"/>
          <w:szCs w:val="20"/>
          <w:lang w:val="en-US"/>
        </w:rPr>
        <w:t xml:space="preserve"> </w:t>
      </w:r>
      <w:r>
        <w:rPr>
          <w:rFonts w:ascii="Arial Narrow" w:hAnsi="Arial Narrow"/>
          <w:sz w:val="20"/>
          <w:szCs w:val="20"/>
          <w:lang w:val="en-US"/>
        </w:rPr>
        <w:t>says Matthias Scharfe, Product Manage</w:t>
      </w:r>
      <w:r w:rsidR="00541B67">
        <w:rPr>
          <w:rFonts w:ascii="Arial Narrow" w:hAnsi="Arial Narrow"/>
          <w:sz w:val="20"/>
          <w:szCs w:val="20"/>
          <w:lang w:val="en-US"/>
        </w:rPr>
        <w:t>r</w:t>
      </w:r>
      <w:r w:rsidR="00032F44">
        <w:rPr>
          <w:rFonts w:ascii="Arial Narrow" w:hAnsi="Arial Narrow"/>
          <w:sz w:val="20"/>
          <w:szCs w:val="20"/>
          <w:lang w:val="en-US"/>
        </w:rPr>
        <w:t xml:space="preserve"> </w:t>
      </w:r>
      <w:r>
        <w:rPr>
          <w:rFonts w:ascii="Arial Narrow" w:hAnsi="Arial Narrow"/>
          <w:sz w:val="20"/>
          <w:szCs w:val="20"/>
          <w:lang w:val="en-US"/>
        </w:rPr>
        <w:t>Humidity and Temperature Sensors at Sensirion.</w:t>
      </w:r>
    </w:p>
    <w:p w14:paraId="4C061B3C" w14:textId="418A7E21" w:rsidR="00F370E8" w:rsidRDefault="00F370E8" w:rsidP="00D92388">
      <w:pPr>
        <w:autoSpaceDE w:val="0"/>
        <w:autoSpaceDN w:val="0"/>
        <w:adjustRightInd w:val="0"/>
        <w:jc w:val="both"/>
        <w:rPr>
          <w:rFonts w:ascii="Arial Narrow" w:hAnsi="Arial Narrow"/>
          <w:sz w:val="20"/>
          <w:szCs w:val="20"/>
          <w:lang w:val="en-US"/>
        </w:rPr>
      </w:pPr>
    </w:p>
    <w:p w14:paraId="077C2F9B" w14:textId="2EB5804E" w:rsidR="00F370E8" w:rsidRPr="00D92388" w:rsidRDefault="00F370E8" w:rsidP="00D92388">
      <w:pPr>
        <w:autoSpaceDE w:val="0"/>
        <w:autoSpaceDN w:val="0"/>
        <w:adjustRightInd w:val="0"/>
        <w:jc w:val="both"/>
        <w:rPr>
          <w:rFonts w:ascii="Arial Narrow" w:hAnsi="Arial Narrow"/>
          <w:sz w:val="20"/>
          <w:szCs w:val="20"/>
          <w:lang w:val="en-US"/>
        </w:rPr>
      </w:pPr>
      <w:r>
        <w:rPr>
          <w:rFonts w:ascii="Arial Narrow" w:hAnsi="Arial Narrow"/>
          <w:sz w:val="20"/>
          <w:szCs w:val="20"/>
          <w:lang w:val="en-US"/>
        </w:rPr>
        <w:t xml:space="preserve">For more information about Sensirion’s STS4x </w:t>
      </w:r>
      <w:r w:rsidR="00BD179D">
        <w:rPr>
          <w:rFonts w:ascii="Arial Narrow" w:hAnsi="Arial Narrow"/>
          <w:sz w:val="20"/>
          <w:szCs w:val="20"/>
          <w:lang w:val="en-US"/>
        </w:rPr>
        <w:t>temperature</w:t>
      </w:r>
      <w:r>
        <w:rPr>
          <w:rFonts w:ascii="Arial Narrow" w:hAnsi="Arial Narrow"/>
          <w:sz w:val="20"/>
          <w:szCs w:val="20"/>
          <w:lang w:val="en-US"/>
        </w:rPr>
        <w:t xml:space="preserve"> sensors, please visit</w:t>
      </w:r>
      <w:r w:rsidR="003E7CBA">
        <w:rPr>
          <w:rFonts w:ascii="Arial Narrow" w:hAnsi="Arial Narrow"/>
          <w:sz w:val="20"/>
          <w:szCs w:val="20"/>
          <w:lang w:val="en-US"/>
        </w:rPr>
        <w:t xml:space="preserve"> </w:t>
      </w:r>
      <w:r w:rsidR="003E7CBA" w:rsidRPr="003E7CBA">
        <w:rPr>
          <w:rFonts w:ascii="Arial Narrow" w:hAnsi="Arial Narrow"/>
          <w:sz w:val="20"/>
          <w:szCs w:val="20"/>
          <w:lang w:val="en-US"/>
        </w:rPr>
        <w:t>www.sensirion.com/sts4x</w:t>
      </w:r>
    </w:p>
    <w:p w14:paraId="1166AC80" w14:textId="77777777" w:rsidR="005C43EB" w:rsidRPr="00CE27D5" w:rsidRDefault="005C43EB" w:rsidP="00D0354C">
      <w:pPr>
        <w:autoSpaceDE w:val="0"/>
        <w:autoSpaceDN w:val="0"/>
        <w:adjustRightInd w:val="0"/>
        <w:jc w:val="both"/>
        <w:rPr>
          <w:rFonts w:ascii="Arial Narrow" w:hAnsi="Arial Narrow" w:cs="Arial Narrow"/>
          <w:color w:val="000000"/>
          <w:sz w:val="20"/>
          <w:szCs w:val="20"/>
          <w:lang w:val="en-US"/>
        </w:rPr>
      </w:pPr>
    </w:p>
    <w:p w14:paraId="3814144B" w14:textId="77777777" w:rsidR="003778F6" w:rsidRPr="003778F6" w:rsidRDefault="003778F6" w:rsidP="003778F6">
      <w:pPr>
        <w:pBdr>
          <w:top w:val="single" w:sz="4" w:space="5" w:color="auto"/>
        </w:pBdr>
        <w:spacing w:after="120"/>
        <w:rPr>
          <w:rFonts w:ascii="Arial Narrow" w:hAnsi="Arial Narrow"/>
          <w:b/>
          <w:bCs/>
          <w:color w:val="000000"/>
          <w:sz w:val="20"/>
          <w:szCs w:val="20"/>
          <w:lang w:val="en-US"/>
        </w:rPr>
      </w:pPr>
      <w:r w:rsidRPr="003778F6">
        <w:rPr>
          <w:rFonts w:ascii="Arial Narrow" w:hAnsi="Arial Narrow"/>
          <w:b/>
          <w:bCs/>
          <w:color w:val="000000"/>
          <w:sz w:val="20"/>
          <w:szCs w:val="20"/>
          <w:lang w:val="en-US"/>
        </w:rPr>
        <w:t>About Sensirion – Experts for Environmental and Flow Sensor Solutions</w:t>
      </w:r>
    </w:p>
    <w:p w14:paraId="611A2A05" w14:textId="34DF9BF4" w:rsidR="008434A1" w:rsidRPr="003778F6" w:rsidRDefault="003778F6" w:rsidP="008434A1">
      <w:pPr>
        <w:rPr>
          <w:rFonts w:ascii="Arial Narrow" w:hAnsi="Arial Narrow" w:cs="SymbolMT"/>
          <w:color w:val="000000"/>
          <w:sz w:val="20"/>
          <w:szCs w:val="20"/>
          <w:lang w:val="en-US"/>
        </w:rPr>
      </w:pPr>
      <w:r w:rsidRPr="003778F6">
        <w:rPr>
          <w:rFonts w:ascii="Arial Narrow" w:hAnsi="Arial Narrow"/>
          <w:color w:val="000000"/>
          <w:sz w:val="20"/>
          <w:szCs w:val="20"/>
          <w:lang w:val="en-US"/>
        </w:rPr>
        <w:t>Sensirion is one of the world’s leading developers and manufacturers of sensors and sensor solutions that improve efficiency, health, safety, and comfort. Founded in 1998, Sensirion now employs around 1’000 people at its headquarters in Stäfa, Switzerland and in numerous international subsidiaries. Sensirion sensors can be used to measure a wide range of environmental parameters and flow rates precisely and reliably. The company’s aim is to make the world smarter with pioneering sensor technology. As a pioneer in innovation, Sensirion develops solutions for the specific needs of customers and partners from the automotive, industrial, medical technology and consumer electronics markets, as well as high-quality products for cost-efficient mass production. More information and current key figures at www.sensirion.com.</w:t>
      </w:r>
    </w:p>
    <w:p w14:paraId="611A2A06" w14:textId="72FD3AB0" w:rsidR="00EB1E71" w:rsidRPr="009933FA" w:rsidRDefault="00EB1E71" w:rsidP="008434A1">
      <w:pPr>
        <w:autoSpaceDE w:val="0"/>
        <w:autoSpaceDN w:val="0"/>
        <w:adjustRightInd w:val="0"/>
        <w:jc w:val="both"/>
        <w:rPr>
          <w:rFonts w:ascii="Arial Narrow" w:hAnsi="Arial Narrow" w:cs="Arial Narrow"/>
          <w:color w:val="000000"/>
          <w:sz w:val="20"/>
          <w:szCs w:val="20"/>
          <w:lang w:val="en-US"/>
        </w:rPr>
      </w:pPr>
    </w:p>
    <w:sectPr w:rsidR="00EB1E71" w:rsidRPr="009933FA" w:rsidSect="007573AA">
      <w:headerReference w:type="default" r:id="rId11"/>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545E" w14:textId="77777777" w:rsidR="00A1124B" w:rsidRDefault="00A1124B">
      <w:r>
        <w:separator/>
      </w:r>
    </w:p>
  </w:endnote>
  <w:endnote w:type="continuationSeparator" w:id="0">
    <w:p w14:paraId="6A342460" w14:textId="77777777" w:rsidR="00A1124B" w:rsidRDefault="00A1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89F79" w14:textId="77777777" w:rsidR="00A1124B" w:rsidRDefault="00A1124B">
      <w:r>
        <w:separator/>
      </w:r>
    </w:p>
  </w:footnote>
  <w:footnote w:type="continuationSeparator" w:id="0">
    <w:p w14:paraId="232AE44D" w14:textId="77777777" w:rsidR="00A1124B" w:rsidRDefault="00A11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2A0B" w14:textId="3B9C1DD6" w:rsidR="00CB4A79" w:rsidRPr="00E90737" w:rsidRDefault="00CB4A79">
    <w:pPr>
      <w:pStyle w:val="Header"/>
    </w:pPr>
    <w:r>
      <w:tab/>
    </w:r>
    <w:r>
      <w:tab/>
    </w:r>
    <w:r w:rsidR="00032F44">
      <w:rPr>
        <w:noProof/>
        <w:lang w:val="en-US" w:eastAsia="zh-CN"/>
      </w:rPr>
      <w:drawing>
        <wp:inline distT="0" distB="0" distL="0" distR="0" wp14:anchorId="6A0BCF65" wp14:editId="064C63C5">
          <wp:extent cx="1548765" cy="149860"/>
          <wp:effectExtent l="0" t="0" r="0" b="254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14986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D64"/>
    <w:rsid w:val="00002E97"/>
    <w:rsid w:val="00004A95"/>
    <w:rsid w:val="00032F44"/>
    <w:rsid w:val="00086C37"/>
    <w:rsid w:val="00094950"/>
    <w:rsid w:val="000D0196"/>
    <w:rsid w:val="000D2C38"/>
    <w:rsid w:val="000F0044"/>
    <w:rsid w:val="001060CC"/>
    <w:rsid w:val="001214B1"/>
    <w:rsid w:val="00135365"/>
    <w:rsid w:val="00140630"/>
    <w:rsid w:val="0014661E"/>
    <w:rsid w:val="001500AB"/>
    <w:rsid w:val="00160682"/>
    <w:rsid w:val="00164850"/>
    <w:rsid w:val="00176F51"/>
    <w:rsid w:val="00195E5B"/>
    <w:rsid w:val="001A40D2"/>
    <w:rsid w:val="001B1B97"/>
    <w:rsid w:val="001B4EE5"/>
    <w:rsid w:val="001C359B"/>
    <w:rsid w:val="001D0C8F"/>
    <w:rsid w:val="001E516E"/>
    <w:rsid w:val="001F4649"/>
    <w:rsid w:val="001F5F95"/>
    <w:rsid w:val="00214FE7"/>
    <w:rsid w:val="002171D1"/>
    <w:rsid w:val="00226365"/>
    <w:rsid w:val="00227E40"/>
    <w:rsid w:val="002364B1"/>
    <w:rsid w:val="002372E9"/>
    <w:rsid w:val="00251447"/>
    <w:rsid w:val="00252B7B"/>
    <w:rsid w:val="002B1C9D"/>
    <w:rsid w:val="002E2B3A"/>
    <w:rsid w:val="002F22F7"/>
    <w:rsid w:val="002F54B5"/>
    <w:rsid w:val="002F5CE5"/>
    <w:rsid w:val="0030299F"/>
    <w:rsid w:val="00305161"/>
    <w:rsid w:val="00315B9F"/>
    <w:rsid w:val="003200BA"/>
    <w:rsid w:val="00325B7D"/>
    <w:rsid w:val="00331576"/>
    <w:rsid w:val="00335717"/>
    <w:rsid w:val="00335C05"/>
    <w:rsid w:val="00341A87"/>
    <w:rsid w:val="00361DB8"/>
    <w:rsid w:val="003778F6"/>
    <w:rsid w:val="00381531"/>
    <w:rsid w:val="003C45F9"/>
    <w:rsid w:val="003D3E0A"/>
    <w:rsid w:val="003E26FE"/>
    <w:rsid w:val="003E7CBA"/>
    <w:rsid w:val="003F0694"/>
    <w:rsid w:val="003F38E2"/>
    <w:rsid w:val="003F38F0"/>
    <w:rsid w:val="004161B0"/>
    <w:rsid w:val="0043329D"/>
    <w:rsid w:val="00440299"/>
    <w:rsid w:val="00454719"/>
    <w:rsid w:val="004739CA"/>
    <w:rsid w:val="00476224"/>
    <w:rsid w:val="0047781C"/>
    <w:rsid w:val="0048466A"/>
    <w:rsid w:val="00492393"/>
    <w:rsid w:val="00492454"/>
    <w:rsid w:val="00496B1D"/>
    <w:rsid w:val="004A3C64"/>
    <w:rsid w:val="004A4C6C"/>
    <w:rsid w:val="004C512C"/>
    <w:rsid w:val="004E400C"/>
    <w:rsid w:val="004F0E5D"/>
    <w:rsid w:val="00525070"/>
    <w:rsid w:val="00541B67"/>
    <w:rsid w:val="00546FA9"/>
    <w:rsid w:val="00556390"/>
    <w:rsid w:val="005641DD"/>
    <w:rsid w:val="0057509A"/>
    <w:rsid w:val="00577838"/>
    <w:rsid w:val="00585CE2"/>
    <w:rsid w:val="005864BB"/>
    <w:rsid w:val="00595B16"/>
    <w:rsid w:val="00596B3F"/>
    <w:rsid w:val="005A0BB8"/>
    <w:rsid w:val="005C0DB6"/>
    <w:rsid w:val="005C43EB"/>
    <w:rsid w:val="005C5310"/>
    <w:rsid w:val="005C5ECF"/>
    <w:rsid w:val="005D4216"/>
    <w:rsid w:val="00602594"/>
    <w:rsid w:val="00605BF7"/>
    <w:rsid w:val="0060715E"/>
    <w:rsid w:val="00615281"/>
    <w:rsid w:val="0061738D"/>
    <w:rsid w:val="006332E2"/>
    <w:rsid w:val="00637D7D"/>
    <w:rsid w:val="006618E9"/>
    <w:rsid w:val="00684D63"/>
    <w:rsid w:val="00692BD0"/>
    <w:rsid w:val="00694C0F"/>
    <w:rsid w:val="006A7E66"/>
    <w:rsid w:val="006A7E68"/>
    <w:rsid w:val="006B3A31"/>
    <w:rsid w:val="006C1F4A"/>
    <w:rsid w:val="006C2DED"/>
    <w:rsid w:val="00724B5B"/>
    <w:rsid w:val="00732342"/>
    <w:rsid w:val="00746113"/>
    <w:rsid w:val="007573AA"/>
    <w:rsid w:val="00766190"/>
    <w:rsid w:val="00770710"/>
    <w:rsid w:val="007D5F4F"/>
    <w:rsid w:val="007E576C"/>
    <w:rsid w:val="007F17D5"/>
    <w:rsid w:val="007F6045"/>
    <w:rsid w:val="0080588A"/>
    <w:rsid w:val="00817486"/>
    <w:rsid w:val="00820CF5"/>
    <w:rsid w:val="00830F0A"/>
    <w:rsid w:val="00835F01"/>
    <w:rsid w:val="00841ABB"/>
    <w:rsid w:val="008434A1"/>
    <w:rsid w:val="008634A8"/>
    <w:rsid w:val="00864EE0"/>
    <w:rsid w:val="00867473"/>
    <w:rsid w:val="008808D2"/>
    <w:rsid w:val="008822DC"/>
    <w:rsid w:val="00885743"/>
    <w:rsid w:val="008909DD"/>
    <w:rsid w:val="008B0BFD"/>
    <w:rsid w:val="008C0341"/>
    <w:rsid w:val="008C7923"/>
    <w:rsid w:val="008E4D0D"/>
    <w:rsid w:val="008E7C7A"/>
    <w:rsid w:val="008F19C6"/>
    <w:rsid w:val="0090392E"/>
    <w:rsid w:val="009169F1"/>
    <w:rsid w:val="0092314D"/>
    <w:rsid w:val="00925145"/>
    <w:rsid w:val="009332ED"/>
    <w:rsid w:val="009416CC"/>
    <w:rsid w:val="009502C3"/>
    <w:rsid w:val="009701F8"/>
    <w:rsid w:val="00970979"/>
    <w:rsid w:val="00973E90"/>
    <w:rsid w:val="009755D7"/>
    <w:rsid w:val="0097744C"/>
    <w:rsid w:val="00981635"/>
    <w:rsid w:val="009933FA"/>
    <w:rsid w:val="009A0837"/>
    <w:rsid w:val="009A182D"/>
    <w:rsid w:val="009D1AB7"/>
    <w:rsid w:val="009E52B9"/>
    <w:rsid w:val="009E6B44"/>
    <w:rsid w:val="009F4242"/>
    <w:rsid w:val="00A065AF"/>
    <w:rsid w:val="00A07525"/>
    <w:rsid w:val="00A1124B"/>
    <w:rsid w:val="00A20E99"/>
    <w:rsid w:val="00A35DD1"/>
    <w:rsid w:val="00A42298"/>
    <w:rsid w:val="00A42FC0"/>
    <w:rsid w:val="00A44856"/>
    <w:rsid w:val="00A4647F"/>
    <w:rsid w:val="00A678B2"/>
    <w:rsid w:val="00A9708A"/>
    <w:rsid w:val="00AA3D34"/>
    <w:rsid w:val="00AB2865"/>
    <w:rsid w:val="00AB3B4C"/>
    <w:rsid w:val="00AB41C4"/>
    <w:rsid w:val="00AB710B"/>
    <w:rsid w:val="00AD4AAE"/>
    <w:rsid w:val="00AD5B8F"/>
    <w:rsid w:val="00AE3CD4"/>
    <w:rsid w:val="00AF3B9D"/>
    <w:rsid w:val="00B0082F"/>
    <w:rsid w:val="00B1070D"/>
    <w:rsid w:val="00B220C5"/>
    <w:rsid w:val="00B64300"/>
    <w:rsid w:val="00B94BD5"/>
    <w:rsid w:val="00B966B3"/>
    <w:rsid w:val="00BB2BB5"/>
    <w:rsid w:val="00BB34BF"/>
    <w:rsid w:val="00BD179D"/>
    <w:rsid w:val="00BD25E6"/>
    <w:rsid w:val="00BD4468"/>
    <w:rsid w:val="00BE121C"/>
    <w:rsid w:val="00BE1CC9"/>
    <w:rsid w:val="00BF14FA"/>
    <w:rsid w:val="00BF686F"/>
    <w:rsid w:val="00C11983"/>
    <w:rsid w:val="00C31FE4"/>
    <w:rsid w:val="00C32A4F"/>
    <w:rsid w:val="00C42057"/>
    <w:rsid w:val="00C4368A"/>
    <w:rsid w:val="00C61A94"/>
    <w:rsid w:val="00C96B6F"/>
    <w:rsid w:val="00C9796F"/>
    <w:rsid w:val="00CB4A79"/>
    <w:rsid w:val="00CD4E7C"/>
    <w:rsid w:val="00CD53C0"/>
    <w:rsid w:val="00CE27D5"/>
    <w:rsid w:val="00CF7B91"/>
    <w:rsid w:val="00D0354C"/>
    <w:rsid w:val="00D06126"/>
    <w:rsid w:val="00D53A40"/>
    <w:rsid w:val="00D574B7"/>
    <w:rsid w:val="00D6587B"/>
    <w:rsid w:val="00D75057"/>
    <w:rsid w:val="00D90283"/>
    <w:rsid w:val="00D90505"/>
    <w:rsid w:val="00D91B88"/>
    <w:rsid w:val="00D92388"/>
    <w:rsid w:val="00DA081D"/>
    <w:rsid w:val="00DA0E07"/>
    <w:rsid w:val="00DC211E"/>
    <w:rsid w:val="00DD6D64"/>
    <w:rsid w:val="00E02E19"/>
    <w:rsid w:val="00E2065E"/>
    <w:rsid w:val="00E241D3"/>
    <w:rsid w:val="00E24B01"/>
    <w:rsid w:val="00E27B20"/>
    <w:rsid w:val="00E37DBC"/>
    <w:rsid w:val="00E419E4"/>
    <w:rsid w:val="00E53FFF"/>
    <w:rsid w:val="00E75682"/>
    <w:rsid w:val="00E80DD7"/>
    <w:rsid w:val="00E8214F"/>
    <w:rsid w:val="00E90737"/>
    <w:rsid w:val="00E9090B"/>
    <w:rsid w:val="00EB1E71"/>
    <w:rsid w:val="00EB4B54"/>
    <w:rsid w:val="00EC4DF5"/>
    <w:rsid w:val="00ED4BBE"/>
    <w:rsid w:val="00EE1A31"/>
    <w:rsid w:val="00EE587A"/>
    <w:rsid w:val="00EE7582"/>
    <w:rsid w:val="00EF584C"/>
    <w:rsid w:val="00F03806"/>
    <w:rsid w:val="00F07089"/>
    <w:rsid w:val="00F12F13"/>
    <w:rsid w:val="00F2035B"/>
    <w:rsid w:val="00F21A7F"/>
    <w:rsid w:val="00F23B3F"/>
    <w:rsid w:val="00F35D58"/>
    <w:rsid w:val="00F370E8"/>
    <w:rsid w:val="00F37219"/>
    <w:rsid w:val="00F4090D"/>
    <w:rsid w:val="00F42CA5"/>
    <w:rsid w:val="00F44EF5"/>
    <w:rsid w:val="00F47CB9"/>
    <w:rsid w:val="00F52652"/>
    <w:rsid w:val="00F747EA"/>
    <w:rsid w:val="00F8317F"/>
    <w:rsid w:val="00F900F9"/>
    <w:rsid w:val="00F97030"/>
    <w:rsid w:val="00F97C3E"/>
    <w:rsid w:val="00FB4994"/>
    <w:rsid w:val="00FC7873"/>
    <w:rsid w:val="00FE0707"/>
    <w:rsid w:val="00FF1D02"/>
    <w:rsid w:val="00FF319B"/>
    <w:rsid w:val="00FF768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A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D64"/>
    <w:rPr>
      <w:sz w:val="24"/>
      <w:szCs w:val="24"/>
      <w:lang w:val="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D6D64"/>
    <w:rPr>
      <w:rFonts w:ascii="Tahoma" w:hAnsi="Tahoma" w:cs="Tahoma"/>
      <w:sz w:val="16"/>
      <w:szCs w:val="16"/>
    </w:rPr>
  </w:style>
  <w:style w:type="character" w:styleId="Hyperlink">
    <w:name w:val="Hyperlink"/>
    <w:basedOn w:val="DefaultParagraphFont"/>
    <w:rsid w:val="00DD6D64"/>
    <w:rPr>
      <w:color w:val="0000FF"/>
      <w:u w:val="single"/>
    </w:rPr>
  </w:style>
  <w:style w:type="character" w:styleId="CommentReference">
    <w:name w:val="annotation reference"/>
    <w:basedOn w:val="DefaultParagraphFont"/>
    <w:semiHidden/>
    <w:rsid w:val="00D75057"/>
    <w:rPr>
      <w:sz w:val="16"/>
      <w:szCs w:val="16"/>
    </w:rPr>
  </w:style>
  <w:style w:type="paragraph" w:styleId="CommentText">
    <w:name w:val="annotation text"/>
    <w:basedOn w:val="Normal"/>
    <w:semiHidden/>
    <w:rsid w:val="00D75057"/>
    <w:rPr>
      <w:sz w:val="20"/>
      <w:szCs w:val="20"/>
    </w:rPr>
  </w:style>
  <w:style w:type="paragraph" w:styleId="CommentSubject">
    <w:name w:val="annotation subject"/>
    <w:basedOn w:val="CommentText"/>
    <w:next w:val="CommentText"/>
    <w:semiHidden/>
    <w:rsid w:val="00D75057"/>
    <w:rPr>
      <w:b/>
      <w:bCs/>
    </w:rPr>
  </w:style>
  <w:style w:type="paragraph" w:styleId="Header">
    <w:name w:val="header"/>
    <w:basedOn w:val="Normal"/>
    <w:rsid w:val="00E90737"/>
    <w:pPr>
      <w:tabs>
        <w:tab w:val="center" w:pos="4536"/>
        <w:tab w:val="right" w:pos="9072"/>
      </w:tabs>
    </w:pPr>
  </w:style>
  <w:style w:type="paragraph" w:styleId="Footer">
    <w:name w:val="footer"/>
    <w:basedOn w:val="Normal"/>
    <w:rsid w:val="00E90737"/>
    <w:pPr>
      <w:tabs>
        <w:tab w:val="center" w:pos="4536"/>
        <w:tab w:val="right" w:pos="9072"/>
      </w:tabs>
    </w:pPr>
  </w:style>
  <w:style w:type="character" w:styleId="Strong">
    <w:name w:val="Strong"/>
    <w:basedOn w:val="DefaultParagraphFont"/>
    <w:uiPriority w:val="22"/>
    <w:qFormat/>
    <w:rsid w:val="005C43EB"/>
    <w:rPr>
      <w:b/>
      <w:bCs/>
    </w:rPr>
  </w:style>
  <w:style w:type="character" w:customStyle="1" w:styleId="UnresolvedMention1">
    <w:name w:val="Unresolved Mention1"/>
    <w:basedOn w:val="DefaultParagraphFont"/>
    <w:uiPriority w:val="99"/>
    <w:semiHidden/>
    <w:unhideWhenUsed/>
    <w:rsid w:val="00F370E8"/>
    <w:rPr>
      <w:color w:val="605E5C"/>
      <w:shd w:val="clear" w:color="auto" w:fill="E1DFDD"/>
    </w:rPr>
  </w:style>
  <w:style w:type="character" w:styleId="FollowedHyperlink">
    <w:name w:val="FollowedHyperlink"/>
    <w:basedOn w:val="DefaultParagraphFont"/>
    <w:semiHidden/>
    <w:unhideWhenUsed/>
    <w:rsid w:val="00F370E8"/>
    <w:rPr>
      <w:color w:val="800080" w:themeColor="followedHyperlink"/>
      <w:u w:val="single"/>
    </w:rPr>
  </w:style>
  <w:style w:type="paragraph" w:styleId="Revision">
    <w:name w:val="Revision"/>
    <w:hidden/>
    <w:uiPriority w:val="99"/>
    <w:semiHidden/>
    <w:rsid w:val="009E6B44"/>
    <w:rPr>
      <w:sz w:val="24"/>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855">
      <w:bodyDiv w:val="1"/>
      <w:marLeft w:val="0"/>
      <w:marRight w:val="0"/>
      <w:marTop w:val="0"/>
      <w:marBottom w:val="0"/>
      <w:divBdr>
        <w:top w:val="none" w:sz="0" w:space="0" w:color="auto"/>
        <w:left w:val="none" w:sz="0" w:space="0" w:color="auto"/>
        <w:bottom w:val="none" w:sz="0" w:space="0" w:color="auto"/>
        <w:right w:val="none" w:sz="0" w:space="0" w:color="auto"/>
      </w:divBdr>
    </w:div>
    <w:div w:id="119113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6" ma:contentTypeDescription="Create a new document." ma:contentTypeScope="" ma:versionID="11176ce288f4c3b5b87fb6e989a50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836759dddda49b21af99071c84ed6435"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7DC7F-6444-4FA5-8AB7-DFE2F4C0A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C6722D-CE37-4F2F-BBAF-F751652D0299}">
  <ds:schemaRefs>
    <ds:schemaRef ds:uri="http://schemas.microsoft.com/sharepoint/v3/contenttype/forms"/>
  </ds:schemaRefs>
</ds:datastoreItem>
</file>

<file path=customXml/itemProps3.xml><?xml version="1.0" encoding="utf-8"?>
<ds:datastoreItem xmlns:ds="http://schemas.openxmlformats.org/officeDocument/2006/customXml" ds:itemID="{A92F7E71-696F-4B44-89F2-8DF5134593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88F750-0284-4B78-B6A4-C981DF901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2793</Characters>
  <Application>Microsoft Office Word</Application>
  <DocSecurity>0</DocSecurity>
  <Lines>41</Lines>
  <Paragraphs>10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2022-02-03T10:39:00Z</dcterms:created>
  <dcterms:modified xsi:type="dcterms:W3CDTF">2022-03-21T16:04:00Z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ies>
</file>